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0F43D" w14:textId="77777777" w:rsidR="00B145F3" w:rsidRDefault="00B145F3" w:rsidP="00B145F3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46E7A2FE" wp14:editId="3F64C04B">
            <wp:extent cx="1941928" cy="2161365"/>
            <wp:effectExtent l="0" t="0" r="1270" b="0"/>
            <wp:docPr id="3" name="Obraz 3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69437" w14:textId="18A3494E" w:rsidR="00B145F3" w:rsidRPr="00B145F3" w:rsidRDefault="00FD6C88" w:rsidP="00B145F3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Warszawa, 17</w:t>
      </w:r>
      <w:r w:rsidR="00B145F3" w:rsidRPr="00B145F3">
        <w:rPr>
          <w:rFonts w:ascii="Arial" w:eastAsia="Times New Roman" w:hAnsi="Arial" w:cs="Arial"/>
          <w:sz w:val="18"/>
          <w:szCs w:val="20"/>
          <w:lang w:eastAsia="pl-PL"/>
        </w:rPr>
        <w:t xml:space="preserve"> maja 2021 r.</w:t>
      </w:r>
    </w:p>
    <w:p w14:paraId="3FD0C378" w14:textId="2F16A258" w:rsidR="00B145F3" w:rsidRPr="005E7E87" w:rsidRDefault="00B145F3" w:rsidP="00B145F3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Informacja Prasowa</w:t>
      </w:r>
    </w:p>
    <w:p w14:paraId="21A16861" w14:textId="482E029E" w:rsidR="00B93FCE" w:rsidRPr="00FD6C88" w:rsidRDefault="00B93FCE" w:rsidP="00543741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408B4C9" w14:textId="77777777" w:rsidR="00FD6C88" w:rsidRDefault="00B93FCE" w:rsidP="007014B5">
      <w:pPr>
        <w:tabs>
          <w:tab w:val="left" w:pos="0"/>
          <w:tab w:val="left" w:pos="8647"/>
          <w:tab w:val="left" w:pos="9072"/>
        </w:tabs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D6C88">
        <w:rPr>
          <w:rFonts w:ascii="Arial" w:hAnsi="Arial" w:cs="Arial"/>
          <w:b/>
          <w:bCs/>
          <w:color w:val="000000"/>
          <w:sz w:val="18"/>
          <w:szCs w:val="18"/>
        </w:rPr>
        <w:t xml:space="preserve">W związku z trwającymi obecnie w Senacie </w:t>
      </w:r>
      <w:r w:rsidR="00B145F3" w:rsidRPr="00FD6C88">
        <w:rPr>
          <w:rFonts w:ascii="Arial" w:hAnsi="Arial" w:cs="Arial"/>
          <w:b/>
          <w:bCs/>
          <w:color w:val="000000"/>
          <w:sz w:val="18"/>
          <w:szCs w:val="18"/>
        </w:rPr>
        <w:t xml:space="preserve">RP </w:t>
      </w:r>
      <w:r w:rsidRPr="00FD6C88">
        <w:rPr>
          <w:rFonts w:ascii="Arial" w:hAnsi="Arial" w:cs="Arial"/>
          <w:b/>
          <w:bCs/>
          <w:color w:val="000000"/>
          <w:sz w:val="18"/>
          <w:szCs w:val="18"/>
        </w:rPr>
        <w:t xml:space="preserve">pracami legislacyjnymi nad </w:t>
      </w:r>
      <w:r w:rsidR="00FD6C88" w:rsidRPr="00FD6C88">
        <w:rPr>
          <w:rFonts w:ascii="Arial" w:hAnsi="Arial" w:cs="Arial"/>
          <w:b/>
          <w:bCs/>
          <w:i/>
          <w:color w:val="000000"/>
          <w:sz w:val="18"/>
          <w:szCs w:val="18"/>
        </w:rPr>
        <w:t>u</w:t>
      </w:r>
      <w:r w:rsidRPr="00FD6C88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stawą </w:t>
      </w:r>
      <w:r w:rsidR="00B145F3" w:rsidRPr="00FD6C88">
        <w:rPr>
          <w:rFonts w:ascii="Arial" w:hAnsi="Arial" w:cs="Arial"/>
          <w:b/>
          <w:bCs/>
          <w:i/>
          <w:sz w:val="18"/>
          <w:szCs w:val="18"/>
        </w:rPr>
        <w:t xml:space="preserve">o </w:t>
      </w:r>
      <w:r w:rsidRPr="00FD6C88">
        <w:rPr>
          <w:rFonts w:ascii="Arial" w:hAnsi="Arial" w:cs="Arial"/>
          <w:b/>
          <w:bCs/>
          <w:i/>
          <w:sz w:val="18"/>
          <w:szCs w:val="18"/>
        </w:rPr>
        <w:t>ochronie praw nabywcy lokalu mieszkalnego lub domu jednorodzinnego oraz Deweloperskim Funduszu Gwarancyjnym</w:t>
      </w:r>
      <w:r w:rsidRPr="00FD6C88">
        <w:rPr>
          <w:rFonts w:ascii="Arial" w:hAnsi="Arial" w:cs="Arial"/>
          <w:b/>
          <w:bCs/>
          <w:sz w:val="18"/>
          <w:szCs w:val="18"/>
        </w:rPr>
        <w:t xml:space="preserve"> (druk senacki nr 386</w:t>
      </w:r>
      <w:r w:rsidR="00143F17" w:rsidRPr="00FD6C88">
        <w:rPr>
          <w:rFonts w:ascii="Arial" w:hAnsi="Arial" w:cs="Arial"/>
          <w:b/>
          <w:bCs/>
          <w:sz w:val="18"/>
          <w:szCs w:val="18"/>
        </w:rPr>
        <w:t>)</w:t>
      </w:r>
      <w:r w:rsidR="00FD6C88" w:rsidRPr="00FD6C88">
        <w:rPr>
          <w:rFonts w:ascii="Arial" w:hAnsi="Arial" w:cs="Arial"/>
          <w:b/>
          <w:bCs/>
          <w:sz w:val="18"/>
          <w:szCs w:val="18"/>
        </w:rPr>
        <w:t xml:space="preserve"> </w:t>
      </w:r>
      <w:r w:rsidR="00FD6C88" w:rsidRPr="00FD6C88">
        <w:rPr>
          <w:rFonts w:ascii="Arial" w:hAnsi="Arial" w:cs="Arial"/>
          <w:b/>
          <w:bCs/>
          <w:sz w:val="18"/>
          <w:szCs w:val="18"/>
        </w:rPr>
        <w:t>z</w:t>
      </w:r>
      <w:r w:rsidR="00FD6C88" w:rsidRPr="00FD6C88">
        <w:rPr>
          <w:b/>
          <w:bCs/>
        </w:rPr>
        <w:t xml:space="preserve"> </w:t>
      </w:r>
      <w:r w:rsidR="00FD6C88" w:rsidRPr="00FD6C88">
        <w:rPr>
          <w:rFonts w:ascii="Arial" w:hAnsi="Arial" w:cs="Arial"/>
          <w:b/>
          <w:bCs/>
          <w:sz w:val="18"/>
          <w:szCs w:val="18"/>
        </w:rPr>
        <w:t>20 kwietnia 2021 r.</w:t>
      </w:r>
      <w:r w:rsidR="00143F17" w:rsidRPr="00FD6C88">
        <w:rPr>
          <w:rFonts w:ascii="Arial" w:hAnsi="Arial" w:cs="Arial"/>
          <w:b/>
          <w:bCs/>
          <w:sz w:val="18"/>
          <w:szCs w:val="18"/>
        </w:rPr>
        <w:t>,</w:t>
      </w:r>
      <w:r w:rsidRPr="00FD6C88">
        <w:rPr>
          <w:rFonts w:ascii="Arial" w:hAnsi="Arial" w:cs="Arial"/>
          <w:b/>
          <w:bCs/>
          <w:sz w:val="18"/>
          <w:szCs w:val="18"/>
        </w:rPr>
        <w:t xml:space="preserve"> Business Centre Club, w porozumieniu z Polskim Związkiem Firm Deweloperskich, zgłosił postulat znacznego obniżenia kwoty obowiązkowej składki płatnej przez dewelopera do Deweloperskiego Funduszu Gwarancyjnego.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5FEE5A15" w14:textId="77777777" w:rsidR="00FD6C88" w:rsidRDefault="00B93FCE" w:rsidP="007014B5">
      <w:pPr>
        <w:tabs>
          <w:tab w:val="left" w:pos="0"/>
          <w:tab w:val="left" w:pos="8647"/>
          <w:tab w:val="left" w:pos="9072"/>
        </w:tabs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Omawiana ustawa – mająca zastąpić obowiązującą od niemal dekady regulację</w:t>
      </w:r>
      <w:r w:rsidR="00FD6C88">
        <w:rPr>
          <w:rFonts w:ascii="Arial" w:hAnsi="Arial" w:cs="Arial"/>
          <w:bCs/>
          <w:sz w:val="18"/>
          <w:szCs w:val="18"/>
        </w:rPr>
        <w:t xml:space="preserve"> – </w:t>
      </w:r>
      <w:r>
        <w:rPr>
          <w:rFonts w:ascii="Arial" w:hAnsi="Arial" w:cs="Arial"/>
          <w:bCs/>
          <w:sz w:val="18"/>
          <w:szCs w:val="18"/>
        </w:rPr>
        <w:t>zakłada, że każdy deweloper zobowiązany jest wpłacać do Deweloperskiego Funduszu Gwar</w:t>
      </w:r>
      <w:r w:rsidR="00FD6C88">
        <w:rPr>
          <w:rFonts w:ascii="Arial" w:hAnsi="Arial" w:cs="Arial"/>
          <w:bCs/>
          <w:sz w:val="18"/>
          <w:szCs w:val="18"/>
        </w:rPr>
        <w:t xml:space="preserve">ancyjnego składkę. Jej wysokość, </w:t>
      </w:r>
      <w:r>
        <w:rPr>
          <w:rFonts w:ascii="Arial" w:hAnsi="Arial" w:cs="Arial"/>
          <w:bCs/>
          <w:sz w:val="18"/>
          <w:szCs w:val="18"/>
        </w:rPr>
        <w:t xml:space="preserve">w przypadku najczęściej stosowanego mechanizmu otwartego mieszkaniowego </w:t>
      </w:r>
      <w:r w:rsidR="00FD6C88">
        <w:rPr>
          <w:rFonts w:ascii="Arial" w:hAnsi="Arial" w:cs="Arial"/>
          <w:bCs/>
          <w:sz w:val="18"/>
          <w:szCs w:val="18"/>
        </w:rPr>
        <w:t xml:space="preserve">rachunku powierniczego,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43F17">
        <w:rPr>
          <w:rFonts w:ascii="Arial" w:hAnsi="Arial" w:cs="Arial"/>
          <w:bCs/>
          <w:sz w:val="18"/>
          <w:szCs w:val="18"/>
        </w:rPr>
        <w:t>miałaby wynieść</w:t>
      </w:r>
      <w:r>
        <w:rPr>
          <w:rFonts w:ascii="Arial" w:hAnsi="Arial" w:cs="Arial"/>
          <w:bCs/>
          <w:sz w:val="18"/>
          <w:szCs w:val="18"/>
        </w:rPr>
        <w:t xml:space="preserve"> 2% </w:t>
      </w:r>
      <w:r w:rsidR="00143F17">
        <w:rPr>
          <w:rFonts w:ascii="Arial" w:hAnsi="Arial" w:cs="Arial"/>
          <w:bCs/>
          <w:sz w:val="18"/>
          <w:szCs w:val="18"/>
        </w:rPr>
        <w:t xml:space="preserve">wszystkich </w:t>
      </w:r>
      <w:r>
        <w:rPr>
          <w:rFonts w:ascii="Arial" w:hAnsi="Arial" w:cs="Arial"/>
          <w:bCs/>
          <w:sz w:val="18"/>
          <w:szCs w:val="18"/>
        </w:rPr>
        <w:t>otrzymywanych od nabywcy lokalu wpłat</w:t>
      </w:r>
      <w:r w:rsidR="00143F17">
        <w:rPr>
          <w:rFonts w:ascii="Arial" w:hAnsi="Arial" w:cs="Arial"/>
          <w:bCs/>
          <w:sz w:val="18"/>
          <w:szCs w:val="18"/>
        </w:rPr>
        <w:t xml:space="preserve">. </w:t>
      </w:r>
    </w:p>
    <w:p w14:paraId="674E55C6" w14:textId="77777777" w:rsidR="00806793" w:rsidRDefault="00143F17" w:rsidP="007014B5">
      <w:pPr>
        <w:tabs>
          <w:tab w:val="left" w:pos="0"/>
          <w:tab w:val="left" w:pos="8647"/>
          <w:tab w:val="left" w:pos="9072"/>
        </w:tabs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Celem gromadzenia składki przez DFG byłoby </w:t>
      </w:r>
      <w:bookmarkStart w:id="0" w:name="_GoBack"/>
      <w:bookmarkEnd w:id="0"/>
      <w:r>
        <w:rPr>
          <w:rFonts w:ascii="Arial" w:hAnsi="Arial" w:cs="Arial"/>
          <w:bCs/>
          <w:sz w:val="18"/>
          <w:szCs w:val="18"/>
        </w:rPr>
        <w:t>zapewnienie środków na wypadek upadłości deweloperów</w:t>
      </w:r>
      <w:r w:rsidR="00FD6C88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Cs/>
          <w:sz w:val="18"/>
          <w:szCs w:val="18"/>
        </w:rPr>
        <w:t xml:space="preserve"> jednakże proponowana wysokość tej opłaty kilkukrotnie przewyższa potencjalne zapotrzebowanie, przez co staje się w istocie podatkiem. Według wyliczeń BCC i środowiska deweloperskiego, wprowadzenie takiej daniny </w:t>
      </w:r>
      <w:r w:rsidR="00806793">
        <w:rPr>
          <w:rFonts w:ascii="Arial" w:hAnsi="Arial" w:cs="Arial"/>
          <w:bCs/>
          <w:sz w:val="18"/>
          <w:szCs w:val="18"/>
        </w:rPr>
        <w:br/>
      </w:r>
      <w:r>
        <w:rPr>
          <w:rFonts w:ascii="Arial" w:hAnsi="Arial" w:cs="Arial"/>
          <w:bCs/>
          <w:sz w:val="18"/>
          <w:szCs w:val="18"/>
        </w:rPr>
        <w:t xml:space="preserve">(w istocie, nowego podatku) przełożyłoby się na wzrost cen mieszkań o co najmniej 3-4%. Jest to szczególnie niekorzystne w sytuacji rosnącej presji inflacyjnej oraz ogólnego trendu wzrostu cen mieszkań. </w:t>
      </w:r>
    </w:p>
    <w:p w14:paraId="41972BC0" w14:textId="7A12C0F9" w:rsidR="00BF39C3" w:rsidRDefault="007014B5" w:rsidP="007014B5">
      <w:pPr>
        <w:tabs>
          <w:tab w:val="left" w:pos="0"/>
          <w:tab w:val="left" w:pos="8647"/>
          <w:tab w:val="left" w:pos="9072"/>
        </w:tabs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Argumenty BCC okazały się przekonujące</w:t>
      </w:r>
      <w:r w:rsidR="00806793">
        <w:rPr>
          <w:rFonts w:ascii="Arial" w:hAnsi="Arial" w:cs="Arial"/>
          <w:bCs/>
          <w:sz w:val="18"/>
          <w:szCs w:val="18"/>
        </w:rPr>
        <w:t xml:space="preserve"> i </w:t>
      </w:r>
      <w:r>
        <w:rPr>
          <w:rFonts w:ascii="Arial" w:hAnsi="Arial" w:cs="Arial"/>
          <w:bCs/>
          <w:sz w:val="18"/>
          <w:szCs w:val="18"/>
        </w:rPr>
        <w:t>Senat wprowadził zmianę do ustawy, obniżając maksymalny poziom składki do 1%.</w:t>
      </w:r>
      <w:r w:rsidR="00A802D2">
        <w:rPr>
          <w:rFonts w:ascii="Arial" w:hAnsi="Arial" w:cs="Arial"/>
          <w:bCs/>
          <w:sz w:val="18"/>
          <w:szCs w:val="18"/>
        </w:rPr>
        <w:t xml:space="preserve"> Teraz sprawą zajmie się ponownie Sejm.</w:t>
      </w:r>
    </w:p>
    <w:p w14:paraId="638CA344" w14:textId="77777777" w:rsidR="00B145F3" w:rsidRDefault="00B145F3" w:rsidP="00B145F3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80055">
        <w:rPr>
          <w:rFonts w:ascii="Arial" w:hAnsi="Arial" w:cs="Arial"/>
          <w:bCs/>
          <w:sz w:val="18"/>
          <w:szCs w:val="18"/>
          <w:u w:val="single"/>
        </w:rPr>
        <w:t>Kontakt z ekspertem:</w:t>
      </w:r>
    </w:p>
    <w:p w14:paraId="1D224D6D" w14:textId="77777777" w:rsidR="00806793" w:rsidRPr="00806793" w:rsidRDefault="00806793" w:rsidP="00B145F3">
      <w:pPr>
        <w:widowControl w:val="0"/>
        <w:spacing w:after="0" w:line="312" w:lineRule="auto"/>
        <w:jc w:val="both"/>
        <w:rPr>
          <w:rFonts w:ascii="Arial" w:hAnsi="Arial" w:cs="Arial"/>
          <w:bCs/>
          <w:sz w:val="12"/>
          <w:szCs w:val="18"/>
          <w:u w:val="single"/>
        </w:rPr>
      </w:pPr>
    </w:p>
    <w:p w14:paraId="6C64DAB3" w14:textId="25C6FB5E" w:rsidR="00806793" w:rsidRDefault="00806793" w:rsidP="00806793">
      <w:pPr>
        <w:spacing w:after="0" w:line="100" w:lineRule="atLeast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pl-PL"/>
        </w:rPr>
        <w:drawing>
          <wp:inline distT="0" distB="0" distL="0" distR="0" wp14:anchorId="7C08EB89" wp14:editId="23775C34">
            <wp:extent cx="1053388" cy="1269536"/>
            <wp:effectExtent l="0" t="0" r="0" b="6985"/>
            <wp:docPr id="6" name="Obraz 6" descr="C:\Users\emil.mucinski\Documents\BCC\ZDJECIA\EKSPERCI BCC\Nosiński Marc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mil.mucinski\Documents\BCC\ZDJECIA\EKSPERCI BCC\Nosiński Marc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93" cy="12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90D5C" w14:textId="77777777" w:rsidR="00806793" w:rsidRDefault="00806793" w:rsidP="00806793">
      <w:pPr>
        <w:spacing w:after="0" w:line="100" w:lineRule="atLeast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1AE40908" w14:textId="77777777" w:rsidR="00806793" w:rsidRPr="00806793" w:rsidRDefault="00806793" w:rsidP="00806793">
      <w:pPr>
        <w:spacing w:after="0" w:line="100" w:lineRule="atLeast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806793">
        <w:rPr>
          <w:rFonts w:ascii="Arial" w:hAnsi="Arial" w:cs="Arial"/>
          <w:b/>
          <w:bCs/>
          <w:sz w:val="18"/>
          <w:szCs w:val="18"/>
          <w:lang w:eastAsia="pl-PL"/>
        </w:rPr>
        <w:t>Marcin Nosiński</w:t>
      </w:r>
    </w:p>
    <w:p w14:paraId="393B30ED" w14:textId="77777777" w:rsidR="00806793" w:rsidRPr="00806793" w:rsidRDefault="00806793" w:rsidP="00806793">
      <w:pPr>
        <w:spacing w:after="0" w:line="100" w:lineRule="atLeast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806793">
        <w:rPr>
          <w:rFonts w:ascii="Arial" w:hAnsi="Arial" w:cs="Arial"/>
          <w:bCs/>
          <w:sz w:val="18"/>
          <w:szCs w:val="18"/>
          <w:lang w:eastAsia="pl-PL"/>
        </w:rPr>
        <w:t>ekspert BCC ds. zamówień publicznych</w:t>
      </w:r>
    </w:p>
    <w:p w14:paraId="2ED0D6B4" w14:textId="252B34F8" w:rsidR="00806793" w:rsidRPr="00806793" w:rsidRDefault="00806793" w:rsidP="00806793">
      <w:pPr>
        <w:spacing w:after="0" w:line="100" w:lineRule="atLeast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806793">
        <w:rPr>
          <w:rFonts w:ascii="Arial" w:hAnsi="Arial" w:cs="Arial"/>
          <w:bCs/>
          <w:sz w:val="18"/>
          <w:szCs w:val="18"/>
          <w:lang w:eastAsia="pl-PL"/>
        </w:rPr>
        <w:t>tel.</w:t>
      </w:r>
      <w:r w:rsidRPr="00806793">
        <w:rPr>
          <w:rFonts w:ascii="Arial" w:hAnsi="Arial" w:cs="Arial"/>
          <w:bCs/>
          <w:sz w:val="18"/>
          <w:szCs w:val="18"/>
          <w:lang w:eastAsia="pl-PL"/>
        </w:rPr>
        <w:t xml:space="preserve"> 602 432 307</w:t>
      </w:r>
    </w:p>
    <w:p w14:paraId="015089FC" w14:textId="484BB6F0" w:rsidR="00FD6C88" w:rsidRPr="00806793" w:rsidRDefault="00806793" w:rsidP="00806793">
      <w:pPr>
        <w:spacing w:after="0" w:line="100" w:lineRule="atLeast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806793">
        <w:rPr>
          <w:rFonts w:ascii="Arial" w:hAnsi="Arial" w:cs="Arial"/>
          <w:bCs/>
          <w:sz w:val="18"/>
          <w:szCs w:val="18"/>
          <w:lang w:eastAsia="pl-PL"/>
        </w:rPr>
        <w:t>e-mail:</w:t>
      </w:r>
      <w:r w:rsidRPr="00806793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hyperlink r:id="rId10" w:history="1">
        <w:r w:rsidRPr="00806793">
          <w:rPr>
            <w:rStyle w:val="Hipercze"/>
            <w:rFonts w:ascii="Arial" w:hAnsi="Arial" w:cs="Arial"/>
            <w:bCs/>
            <w:sz w:val="18"/>
            <w:szCs w:val="18"/>
            <w:lang w:eastAsia="pl-PL"/>
          </w:rPr>
          <w:t>marcin.nosinski@bcc.org.pl</w:t>
        </w:r>
      </w:hyperlink>
    </w:p>
    <w:p w14:paraId="09CA3236" w14:textId="77777777" w:rsidR="00FD6C88" w:rsidRDefault="00FD6C88" w:rsidP="00B145F3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1040CC" w14:textId="77777777" w:rsidR="00806793" w:rsidRDefault="00806793" w:rsidP="00B145F3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6E1C1223" w14:textId="77777777" w:rsidR="00B145F3" w:rsidRPr="00A8175A" w:rsidRDefault="00B145F3" w:rsidP="00B145F3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  <w:r w:rsidRPr="00A8175A">
        <w:rPr>
          <w:rFonts w:ascii="Arial" w:hAnsi="Arial" w:cs="Arial"/>
          <w:sz w:val="18"/>
          <w:szCs w:val="18"/>
          <w:u w:val="single"/>
          <w:lang w:eastAsia="pl-PL"/>
        </w:rPr>
        <w:t>Kontakt dla mediów:</w:t>
      </w:r>
    </w:p>
    <w:p w14:paraId="45F0B1EA" w14:textId="77777777" w:rsidR="00B145F3" w:rsidRPr="00A8175A" w:rsidRDefault="00B145F3" w:rsidP="00B145F3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DE638BF" w14:textId="77777777" w:rsidR="00B145F3" w:rsidRPr="00A8175A" w:rsidRDefault="00B145F3" w:rsidP="00B145F3">
      <w:pPr>
        <w:suppressAutoHyphens/>
        <w:spacing w:after="0"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  <w:r w:rsidRPr="00A8175A">
        <w:rPr>
          <w:rFonts w:ascii="Arial" w:eastAsia="Arial Unicode MS" w:hAnsi="Arial" w:cs="Arial"/>
          <w:b/>
          <w:sz w:val="18"/>
          <w:szCs w:val="18"/>
          <w:lang w:eastAsia="ar-SA"/>
        </w:rPr>
        <w:t>Emil Muciński</w:t>
      </w:r>
    </w:p>
    <w:p w14:paraId="441BCFF4" w14:textId="745FE48F" w:rsidR="00B145F3" w:rsidRPr="00A8175A" w:rsidRDefault="00806793" w:rsidP="00B145F3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>
        <w:rPr>
          <w:rFonts w:ascii="Arial" w:eastAsia="Arial Unicode MS" w:hAnsi="Arial" w:cs="Arial"/>
          <w:sz w:val="18"/>
          <w:szCs w:val="18"/>
          <w:lang w:eastAsia="ar-SA"/>
        </w:rPr>
        <w:t>r</w:t>
      </w:r>
      <w:r w:rsidR="00FD6C88">
        <w:rPr>
          <w:rFonts w:ascii="Arial" w:eastAsia="Arial Unicode MS" w:hAnsi="Arial" w:cs="Arial"/>
          <w:sz w:val="18"/>
          <w:szCs w:val="18"/>
          <w:lang w:eastAsia="ar-SA"/>
        </w:rPr>
        <w:t>zecznik</w:t>
      </w:r>
      <w:r>
        <w:rPr>
          <w:rFonts w:ascii="Arial" w:eastAsia="Arial Unicode MS" w:hAnsi="Arial" w:cs="Arial"/>
          <w:sz w:val="18"/>
          <w:szCs w:val="18"/>
          <w:lang w:eastAsia="ar-SA"/>
        </w:rPr>
        <w:t xml:space="preserve">, </w:t>
      </w:r>
      <w:r w:rsidR="00FD6C88">
        <w:rPr>
          <w:rFonts w:ascii="Arial" w:eastAsia="Arial Unicode MS" w:hAnsi="Arial" w:cs="Arial"/>
          <w:sz w:val="18"/>
          <w:szCs w:val="18"/>
          <w:lang w:eastAsia="ar-SA"/>
        </w:rPr>
        <w:t xml:space="preserve">dyrektor </w:t>
      </w:r>
      <w:r w:rsidR="00B145F3" w:rsidRPr="00A8175A">
        <w:rPr>
          <w:rFonts w:ascii="Arial" w:eastAsia="Arial Unicode MS" w:hAnsi="Arial" w:cs="Arial"/>
          <w:sz w:val="18"/>
          <w:szCs w:val="18"/>
          <w:lang w:eastAsia="ar-SA"/>
        </w:rPr>
        <w:t>Instytut</w:t>
      </w:r>
      <w:r w:rsidR="00FD6C88">
        <w:rPr>
          <w:rFonts w:ascii="Arial" w:eastAsia="Arial Unicode MS" w:hAnsi="Arial" w:cs="Arial"/>
          <w:sz w:val="18"/>
          <w:szCs w:val="18"/>
          <w:lang w:eastAsia="ar-SA"/>
        </w:rPr>
        <w:t>u</w:t>
      </w:r>
      <w:r w:rsidR="00B145F3" w:rsidRPr="00A8175A">
        <w:rPr>
          <w:rFonts w:ascii="Arial" w:eastAsia="Arial Unicode MS" w:hAnsi="Arial" w:cs="Arial"/>
          <w:sz w:val="18"/>
          <w:szCs w:val="18"/>
          <w:lang w:eastAsia="ar-SA"/>
        </w:rPr>
        <w:t xml:space="preserve"> Interwencji Gospodarczych BCC</w:t>
      </w:r>
    </w:p>
    <w:p w14:paraId="7A0591F0" w14:textId="2A37031B" w:rsidR="00B145F3" w:rsidRPr="00A8175A" w:rsidRDefault="00B145F3" w:rsidP="00B145F3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A8175A">
        <w:rPr>
          <w:rFonts w:ascii="Arial" w:eastAsia="Arial Unicode MS" w:hAnsi="Arial" w:cs="Arial"/>
          <w:sz w:val="18"/>
          <w:szCs w:val="18"/>
          <w:lang w:val="en-US" w:eastAsia="ar-SA"/>
        </w:rPr>
        <w:t>tel. 602 571 395</w:t>
      </w:r>
    </w:p>
    <w:p w14:paraId="4F4CEAE3" w14:textId="70CDA3EC" w:rsidR="00543741" w:rsidRPr="00FD6C88" w:rsidRDefault="00B145F3" w:rsidP="00FD6C88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 w:rsidRPr="00A8175A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11" w:history="1">
        <w:r w:rsidRPr="00A8175A">
          <w:rPr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emil.mucinski@bcc.org.pl</w:t>
        </w:r>
      </w:hyperlink>
      <w:r w:rsidRPr="00A8175A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; </w:t>
      </w:r>
      <w:hyperlink r:id="rId12" w:history="1">
        <w:r w:rsidRPr="00A8175A">
          <w:rPr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instytut@bcc.org.pl</w:t>
        </w:r>
      </w:hyperlink>
    </w:p>
    <w:sectPr w:rsidR="00543741" w:rsidRPr="00FD6C88" w:rsidSect="00806793">
      <w:footerReference w:type="default" r:id="rId13"/>
      <w:pgSz w:w="11906" w:h="16838"/>
      <w:pgMar w:top="993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C610D" w14:textId="77777777" w:rsidR="009A3A71" w:rsidRDefault="009A3A71" w:rsidP="002B249D">
      <w:pPr>
        <w:spacing w:after="0" w:line="240" w:lineRule="auto"/>
      </w:pPr>
      <w:r>
        <w:separator/>
      </w:r>
    </w:p>
  </w:endnote>
  <w:endnote w:type="continuationSeparator" w:id="0">
    <w:p w14:paraId="19C49D7B" w14:textId="77777777" w:rsidR="009A3A71" w:rsidRDefault="009A3A71" w:rsidP="002B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BC111" w14:textId="47E1751C" w:rsidR="002B249D" w:rsidRDefault="002B249D">
    <w:pPr>
      <w:pStyle w:val="Stopka"/>
      <w:jc w:val="right"/>
    </w:pPr>
  </w:p>
  <w:p w14:paraId="79CA7691" w14:textId="77777777" w:rsidR="009D7AE6" w:rsidRPr="00A8175A" w:rsidRDefault="009D7AE6" w:rsidP="009D7AE6">
    <w:pPr>
      <w:pBdr>
        <w:top w:val="single" w:sz="2" w:space="6" w:color="C00000"/>
      </w:pBdr>
      <w:spacing w:after="0" w:line="240" w:lineRule="auto"/>
      <w:jc w:val="both"/>
      <w:rPr>
        <w:rFonts w:ascii="Calibri" w:eastAsia="Calibri" w:hAnsi="Calibri" w:cs="Calibri"/>
        <w:i/>
        <w:color w:val="808080" w:themeColor="background1" w:themeShade="80"/>
        <w:sz w:val="10"/>
        <w:szCs w:val="14"/>
      </w:rPr>
    </w:pPr>
    <w:r w:rsidRPr="00A8175A">
      <w:rPr>
        <w:rFonts w:ascii="Calibri" w:eastAsia="Calibri" w:hAnsi="Calibri" w:cs="Calibri"/>
        <w:b/>
        <w:i/>
        <w:color w:val="808080" w:themeColor="background1" w:themeShade="80"/>
        <w:sz w:val="10"/>
        <w:szCs w:val="14"/>
      </w:rPr>
      <w:t>Business Centre Club</w:t>
    </w:r>
    <w:r w:rsidRPr="00A8175A">
      <w:rPr>
        <w:rFonts w:ascii="Calibri" w:eastAsia="Calibri" w:hAnsi="Calibri" w:cs="Calibri"/>
        <w:i/>
        <w:color w:val="808080" w:themeColor="background1" w:themeShade="80"/>
        <w:sz w:val="10"/>
        <w:szCs w:val="14"/>
      </w:rPr>
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</w:r>
  </w:p>
  <w:p w14:paraId="67339248" w14:textId="77777777" w:rsidR="009D7AE6" w:rsidRPr="00543741" w:rsidRDefault="009D7AE6" w:rsidP="009D7AE6">
    <w:pPr>
      <w:spacing w:after="0" w:line="240" w:lineRule="auto"/>
      <w:jc w:val="both"/>
      <w:rPr>
        <w:rFonts w:ascii="Calibri" w:eastAsia="Calibri" w:hAnsi="Calibri" w:cs="Calibri"/>
        <w:i/>
        <w:color w:val="808080" w:themeColor="background1" w:themeShade="80"/>
        <w:sz w:val="10"/>
        <w:szCs w:val="14"/>
      </w:rPr>
    </w:pPr>
    <w:r w:rsidRPr="00A8175A">
      <w:rPr>
        <w:rFonts w:ascii="Calibri" w:eastAsia="Calibri" w:hAnsi="Calibri" w:cs="Calibri"/>
        <w:i/>
        <w:color w:val="808080" w:themeColor="background1" w:themeShade="80"/>
        <w:sz w:val="10"/>
        <w:szCs w:val="14"/>
      </w:rPr>
      <w:t xml:space="preserve">Kontakty prasowe: </w:t>
    </w:r>
    <w:hyperlink r:id="rId1" w:history="1"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>https://www.bcc.org.pl/strefa_eksperta/kontakty-do-ekspertow</w:t>
      </w:r>
    </w:hyperlink>
    <w:r w:rsidRPr="00A8175A">
      <w:rPr>
        <w:rFonts w:ascii="Calibri" w:eastAsia="Calibri" w:hAnsi="Calibri" w:cs="Calibri"/>
        <w:i/>
        <w:color w:val="808080" w:themeColor="background1" w:themeShade="80"/>
        <w:sz w:val="10"/>
        <w:szCs w:val="14"/>
      </w:rPr>
      <w:t xml:space="preserve">, więcej: </w:t>
    </w:r>
    <w:hyperlink r:id="rId2" w:history="1"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>https://www.bcc.org.pl/</w:t>
      </w:r>
    </w:hyperlink>
    <w:r w:rsidRPr="00A8175A">
      <w:rPr>
        <w:rFonts w:ascii="Calibri" w:eastAsia="Calibri" w:hAnsi="Calibri" w:cs="Calibri"/>
        <w:i/>
        <w:color w:val="808080" w:themeColor="background1" w:themeShade="80"/>
        <w:sz w:val="10"/>
        <w:szCs w:val="14"/>
      </w:rPr>
      <w:t xml:space="preserve"> oraz: </w:t>
    </w:r>
    <w:hyperlink r:id="rId3" w:history="1"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>https://www.facebook.com/businesscentreclub</w:t>
      </w:r>
    </w:hyperlink>
  </w:p>
  <w:p w14:paraId="66FA5F1F" w14:textId="77777777" w:rsidR="00DA5005" w:rsidRDefault="009A3A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1C5B4" w14:textId="77777777" w:rsidR="009A3A71" w:rsidRDefault="009A3A71" w:rsidP="002B249D">
      <w:pPr>
        <w:spacing w:after="0" w:line="240" w:lineRule="auto"/>
      </w:pPr>
      <w:r>
        <w:separator/>
      </w:r>
    </w:p>
  </w:footnote>
  <w:footnote w:type="continuationSeparator" w:id="0">
    <w:p w14:paraId="0216C206" w14:textId="77777777" w:rsidR="009A3A71" w:rsidRDefault="009A3A71" w:rsidP="002B2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22AC"/>
    <w:multiLevelType w:val="hybridMultilevel"/>
    <w:tmpl w:val="D5A6C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0B13"/>
    <w:multiLevelType w:val="hybridMultilevel"/>
    <w:tmpl w:val="1CCAF4A4"/>
    <w:lvl w:ilvl="0" w:tplc="FDB83D6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1F3D2E"/>
    <w:multiLevelType w:val="hybridMultilevel"/>
    <w:tmpl w:val="B85AC4FE"/>
    <w:lvl w:ilvl="0" w:tplc="2738027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6B3814"/>
    <w:multiLevelType w:val="hybridMultilevel"/>
    <w:tmpl w:val="40B6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7018D"/>
    <w:multiLevelType w:val="multilevel"/>
    <w:tmpl w:val="56624AE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41"/>
    <w:rsid w:val="0003631F"/>
    <w:rsid w:val="0005422F"/>
    <w:rsid w:val="000A22F6"/>
    <w:rsid w:val="000B3388"/>
    <w:rsid w:val="0013428C"/>
    <w:rsid w:val="00143F17"/>
    <w:rsid w:val="001848CF"/>
    <w:rsid w:val="00207A29"/>
    <w:rsid w:val="00264EC0"/>
    <w:rsid w:val="002B249D"/>
    <w:rsid w:val="0030056B"/>
    <w:rsid w:val="003E7206"/>
    <w:rsid w:val="00423537"/>
    <w:rsid w:val="00543741"/>
    <w:rsid w:val="005E3FF9"/>
    <w:rsid w:val="00654ED5"/>
    <w:rsid w:val="0067617C"/>
    <w:rsid w:val="006A18C4"/>
    <w:rsid w:val="007014B5"/>
    <w:rsid w:val="0075488A"/>
    <w:rsid w:val="007E0281"/>
    <w:rsid w:val="00803F92"/>
    <w:rsid w:val="00806793"/>
    <w:rsid w:val="00822793"/>
    <w:rsid w:val="00825645"/>
    <w:rsid w:val="008619B8"/>
    <w:rsid w:val="008C0EFE"/>
    <w:rsid w:val="008F5049"/>
    <w:rsid w:val="00963336"/>
    <w:rsid w:val="009A3A71"/>
    <w:rsid w:val="009D7AE6"/>
    <w:rsid w:val="00A178EB"/>
    <w:rsid w:val="00A30C01"/>
    <w:rsid w:val="00A802D2"/>
    <w:rsid w:val="00AD75DE"/>
    <w:rsid w:val="00B145F3"/>
    <w:rsid w:val="00B678AF"/>
    <w:rsid w:val="00B93FCE"/>
    <w:rsid w:val="00BF39C3"/>
    <w:rsid w:val="00C75192"/>
    <w:rsid w:val="00CD2B1E"/>
    <w:rsid w:val="00CD3DA5"/>
    <w:rsid w:val="00D354B3"/>
    <w:rsid w:val="00D53A24"/>
    <w:rsid w:val="00D6345C"/>
    <w:rsid w:val="00DB19A1"/>
    <w:rsid w:val="00DE44DC"/>
    <w:rsid w:val="00E2402E"/>
    <w:rsid w:val="00F13614"/>
    <w:rsid w:val="00F94389"/>
    <w:rsid w:val="00FA59D7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E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741"/>
  </w:style>
  <w:style w:type="character" w:styleId="Hipercze">
    <w:name w:val="Hyperlink"/>
    <w:basedOn w:val="Domylnaczcionkaakapitu"/>
    <w:uiPriority w:val="99"/>
    <w:unhideWhenUsed/>
    <w:rsid w:val="00543741"/>
    <w:rPr>
      <w:color w:val="0000FF" w:themeColor="hyperlink"/>
      <w:u w:val="single"/>
    </w:rPr>
  </w:style>
  <w:style w:type="paragraph" w:customStyle="1" w:styleId="xmsonormal">
    <w:name w:val="x_msonormal"/>
    <w:basedOn w:val="Normalny"/>
    <w:uiPriority w:val="99"/>
    <w:rsid w:val="0054374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7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49D"/>
  </w:style>
  <w:style w:type="paragraph" w:customStyle="1" w:styleId="Default">
    <w:name w:val="Default"/>
    <w:rsid w:val="005E3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E3F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39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9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9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9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741"/>
  </w:style>
  <w:style w:type="character" w:styleId="Hipercze">
    <w:name w:val="Hyperlink"/>
    <w:basedOn w:val="Domylnaczcionkaakapitu"/>
    <w:uiPriority w:val="99"/>
    <w:unhideWhenUsed/>
    <w:rsid w:val="00543741"/>
    <w:rPr>
      <w:color w:val="0000FF" w:themeColor="hyperlink"/>
      <w:u w:val="single"/>
    </w:rPr>
  </w:style>
  <w:style w:type="paragraph" w:customStyle="1" w:styleId="xmsonormal">
    <w:name w:val="x_msonormal"/>
    <w:basedOn w:val="Normalny"/>
    <w:uiPriority w:val="99"/>
    <w:rsid w:val="0054374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7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49D"/>
  </w:style>
  <w:style w:type="paragraph" w:customStyle="1" w:styleId="Default">
    <w:name w:val="Default"/>
    <w:rsid w:val="005E3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E3F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39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9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9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stytut@bcc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mil.mucinski@bcc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nosinski@bcc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businesscentreclub" TargetMode="External"/><Relationship Id="rId2" Type="http://schemas.openxmlformats.org/officeDocument/2006/relationships/hyperlink" Target="https://www.bcc.org.pl/" TargetMode="External"/><Relationship Id="rId1" Type="http://schemas.openxmlformats.org/officeDocument/2006/relationships/hyperlink" Target="https://www.bcc.org.pl/strefa_eksperta/kontakty-do-eksper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Muciński Emil</cp:lastModifiedBy>
  <cp:revision>3</cp:revision>
  <dcterms:created xsi:type="dcterms:W3CDTF">2021-05-14T17:54:00Z</dcterms:created>
  <dcterms:modified xsi:type="dcterms:W3CDTF">2021-05-16T17:33:00Z</dcterms:modified>
</cp:coreProperties>
</file>