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7D" w:rsidRDefault="00474E7D" w:rsidP="00474E7D">
      <w:pPr>
        <w:tabs>
          <w:tab w:val="left" w:pos="0"/>
          <w:tab w:val="left" w:pos="8647"/>
          <w:tab w:val="left" w:pos="9072"/>
        </w:tabs>
        <w:spacing w:after="120" w:line="360" w:lineRule="auto"/>
        <w:jc w:val="center"/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</w:pPr>
      <w:r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  <w:drawing>
          <wp:inline distT="0" distB="0" distL="0" distR="0" wp14:anchorId="357260D5" wp14:editId="7FF990C2">
            <wp:extent cx="1939925" cy="2162810"/>
            <wp:effectExtent l="0" t="0" r="3175" b="8890"/>
            <wp:docPr id="2" name="Obraz 2" descr="Opis: D:\BCC\BCC - WAŻNE INFORMACJE I LOGO\LOGO 30-LECIA BCC\BCC_2019_30_pio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D:\BCC\BCC - WAŻNE INFORMACJE I LOGO\LOGO 30-LECIA BCC\BCC_2019_30_pion_rg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E7D" w:rsidRPr="00E152D8" w:rsidRDefault="00474E7D" w:rsidP="00474E7D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Arial"/>
          <w:b/>
          <w:bCs/>
          <w:smallCaps/>
          <w:color w:val="003366"/>
          <w:sz w:val="14"/>
          <w:szCs w:val="20"/>
          <w:lang w:eastAsia="pl-PL"/>
        </w:rPr>
      </w:pPr>
      <w:r w:rsidRPr="00E152D8">
        <w:rPr>
          <w:rFonts w:ascii="Arial" w:eastAsia="Times New Roman" w:hAnsi="Arial" w:cs="Arial"/>
          <w:sz w:val="14"/>
          <w:szCs w:val="20"/>
          <w:lang w:eastAsia="pl-PL"/>
        </w:rPr>
        <w:t xml:space="preserve">Warszawa, </w:t>
      </w:r>
      <w:r>
        <w:rPr>
          <w:rFonts w:ascii="Arial" w:eastAsia="Times New Roman" w:hAnsi="Arial" w:cs="Arial"/>
          <w:sz w:val="14"/>
          <w:szCs w:val="20"/>
          <w:lang w:eastAsia="pl-PL"/>
        </w:rPr>
        <w:t>22</w:t>
      </w:r>
      <w:r>
        <w:rPr>
          <w:rFonts w:ascii="Arial" w:eastAsia="Times New Roman" w:hAnsi="Arial" w:cs="Arial"/>
          <w:sz w:val="14"/>
          <w:szCs w:val="20"/>
          <w:lang w:eastAsia="pl-PL"/>
        </w:rPr>
        <w:t xml:space="preserve"> lipca </w:t>
      </w:r>
      <w:r w:rsidRPr="00E152D8">
        <w:rPr>
          <w:rFonts w:ascii="Arial" w:eastAsia="Times New Roman" w:hAnsi="Arial" w:cs="Arial"/>
          <w:sz w:val="14"/>
          <w:szCs w:val="20"/>
          <w:lang w:eastAsia="pl-PL"/>
        </w:rPr>
        <w:t>2021 r.</w:t>
      </w:r>
    </w:p>
    <w:p w:rsidR="00474E7D" w:rsidRDefault="008E691F" w:rsidP="00474E7D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tabs>
          <w:tab w:val="left" w:pos="0"/>
          <w:tab w:val="left" w:pos="8647"/>
          <w:tab w:val="left" w:pos="9072"/>
        </w:tabs>
        <w:spacing w:after="0" w:line="100" w:lineRule="atLeast"/>
        <w:jc w:val="center"/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</w:pPr>
      <w:r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  <w:t>Opinia</w:t>
      </w:r>
    </w:p>
    <w:p w:rsidR="008E691F" w:rsidRDefault="008E691F" w:rsidP="008E691F">
      <w:pPr>
        <w:pStyle w:val="intro"/>
        <w:spacing w:line="312" w:lineRule="auto"/>
        <w:jc w:val="both"/>
        <w:rPr>
          <w:rFonts w:ascii="Arial" w:hAnsi="Arial" w:cs="Arial"/>
          <w:bCs/>
          <w:sz w:val="18"/>
          <w:szCs w:val="18"/>
        </w:rPr>
      </w:pPr>
      <w:r w:rsidRPr="008E691F">
        <w:rPr>
          <w:rFonts w:ascii="Arial" w:hAnsi="Arial" w:cs="Arial"/>
          <w:bCs/>
          <w:sz w:val="18"/>
          <w:szCs w:val="18"/>
          <w:u w:val="single"/>
        </w:rPr>
        <w:t>dotyczy:</w:t>
      </w:r>
      <w:r w:rsidRPr="008E691F">
        <w:rPr>
          <w:rFonts w:ascii="Arial" w:hAnsi="Arial" w:cs="Arial"/>
          <w:bCs/>
          <w:sz w:val="18"/>
          <w:szCs w:val="18"/>
        </w:rPr>
        <w:t xml:space="preserve"> </w:t>
      </w:r>
      <w:r w:rsidR="00214983" w:rsidRPr="008E691F">
        <w:rPr>
          <w:rFonts w:ascii="Arial" w:hAnsi="Arial" w:cs="Arial"/>
          <w:bCs/>
          <w:sz w:val="18"/>
          <w:szCs w:val="18"/>
        </w:rPr>
        <w:t xml:space="preserve">senackiego projektu ustawy o chorobach zawodowych wywołanych COVID-19 </w:t>
      </w:r>
      <w:bookmarkStart w:id="0" w:name="_GoBack"/>
      <w:bookmarkEnd w:id="0"/>
      <w:r w:rsidRPr="008E691F">
        <w:rPr>
          <w:rFonts w:ascii="Arial" w:hAnsi="Arial" w:cs="Arial"/>
          <w:bCs/>
          <w:sz w:val="18"/>
          <w:szCs w:val="18"/>
        </w:rPr>
        <w:t xml:space="preserve">u osób wykonujących zawody w systemie ochrony zdrowia </w:t>
      </w:r>
    </w:p>
    <w:p w:rsidR="00A62F39" w:rsidRPr="00214983" w:rsidRDefault="00214983" w:rsidP="00214983">
      <w:pPr>
        <w:pStyle w:val="intro"/>
        <w:spacing w:line="312" w:lineRule="auto"/>
        <w:jc w:val="center"/>
        <w:rPr>
          <w:rFonts w:ascii="Arial" w:hAnsi="Arial" w:cs="Arial"/>
          <w:b/>
          <w:bCs/>
          <w:sz w:val="22"/>
          <w:szCs w:val="18"/>
        </w:rPr>
      </w:pPr>
      <w:r w:rsidRPr="00214983">
        <w:rPr>
          <w:rFonts w:ascii="Arial" w:hAnsi="Arial" w:cs="Arial"/>
          <w:b/>
          <w:bCs/>
          <w:sz w:val="22"/>
          <w:szCs w:val="18"/>
        </w:rPr>
        <w:t xml:space="preserve">Potrzebna regulacja, lecz wiele </w:t>
      </w:r>
      <w:r>
        <w:rPr>
          <w:rFonts w:ascii="Arial" w:hAnsi="Arial" w:cs="Arial"/>
          <w:b/>
          <w:bCs/>
          <w:sz w:val="22"/>
          <w:szCs w:val="18"/>
        </w:rPr>
        <w:t xml:space="preserve">jej </w:t>
      </w:r>
      <w:r w:rsidRPr="00214983">
        <w:rPr>
          <w:rFonts w:ascii="Arial" w:hAnsi="Arial" w:cs="Arial"/>
          <w:b/>
          <w:bCs/>
          <w:sz w:val="22"/>
          <w:szCs w:val="18"/>
        </w:rPr>
        <w:t>elementów wymaga dopracowania</w:t>
      </w:r>
    </w:p>
    <w:p w:rsidR="00A62F39" w:rsidRDefault="008E691F" w:rsidP="008E691F">
      <w:pPr>
        <w:pStyle w:val="intro"/>
        <w:spacing w:line="312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U</w:t>
      </w:r>
      <w:r w:rsidRPr="008E691F">
        <w:rPr>
          <w:rFonts w:ascii="Arial" w:hAnsi="Arial" w:cs="Arial"/>
          <w:bCs/>
          <w:sz w:val="18"/>
          <w:szCs w:val="18"/>
        </w:rPr>
        <w:t>stawa nakład</w:t>
      </w:r>
      <w:r>
        <w:rPr>
          <w:rFonts w:ascii="Arial" w:hAnsi="Arial" w:cs="Arial"/>
          <w:bCs/>
          <w:sz w:val="18"/>
          <w:szCs w:val="18"/>
        </w:rPr>
        <w:t>a na inspekcję sanitarną tryb 7-</w:t>
      </w:r>
      <w:r w:rsidRPr="008E691F">
        <w:rPr>
          <w:rFonts w:ascii="Arial" w:hAnsi="Arial" w:cs="Arial"/>
          <w:bCs/>
          <w:sz w:val="18"/>
          <w:szCs w:val="18"/>
        </w:rPr>
        <w:t>dniowy do wydania stwierdzenia choroby zawodowej. Przy obecnym tempie orzekania (dane z IMP w Łodzi tryb orzekania innych chorób zawodowych to ponad 10 miesięcy – 312</w:t>
      </w:r>
      <w:r w:rsidR="00A62F39">
        <w:rPr>
          <w:rFonts w:ascii="Arial" w:hAnsi="Arial" w:cs="Arial"/>
          <w:bCs/>
          <w:sz w:val="18"/>
          <w:szCs w:val="18"/>
        </w:rPr>
        <w:t xml:space="preserve"> </w:t>
      </w:r>
      <w:r w:rsidRPr="008E691F">
        <w:rPr>
          <w:rFonts w:ascii="Arial" w:hAnsi="Arial" w:cs="Arial"/>
          <w:bCs/>
          <w:sz w:val="18"/>
          <w:szCs w:val="18"/>
        </w:rPr>
        <w:t xml:space="preserve">dni) i nowych obowiązkach, </w:t>
      </w:r>
      <w:r w:rsidR="00A62F39">
        <w:rPr>
          <w:rFonts w:ascii="Arial" w:hAnsi="Arial" w:cs="Arial"/>
          <w:bCs/>
          <w:sz w:val="18"/>
          <w:szCs w:val="18"/>
        </w:rPr>
        <w:t xml:space="preserve">jest on </w:t>
      </w:r>
      <w:r w:rsidRPr="008E691F">
        <w:rPr>
          <w:rFonts w:ascii="Arial" w:hAnsi="Arial" w:cs="Arial"/>
          <w:bCs/>
          <w:sz w:val="18"/>
          <w:szCs w:val="18"/>
        </w:rPr>
        <w:t xml:space="preserve">mało realny. Nie zakłada możliwości skorzystania z prawa do uzupełnienia dokumentacji, np. sprawdzenia uprawnień osoby, której sprawa dotyczy (np. korespondencja z pracodawcą – ocena warunków pracy czy ZUS). </w:t>
      </w:r>
    </w:p>
    <w:p w:rsidR="008E691F" w:rsidRPr="008E691F" w:rsidRDefault="008E691F" w:rsidP="008E691F">
      <w:pPr>
        <w:pStyle w:val="intro"/>
        <w:spacing w:line="312" w:lineRule="auto"/>
        <w:jc w:val="both"/>
        <w:rPr>
          <w:rFonts w:ascii="Arial" w:hAnsi="Arial" w:cs="Arial"/>
          <w:bCs/>
          <w:sz w:val="18"/>
          <w:szCs w:val="18"/>
        </w:rPr>
      </w:pPr>
      <w:r w:rsidRPr="008E691F">
        <w:rPr>
          <w:rFonts w:ascii="Arial" w:hAnsi="Arial" w:cs="Arial"/>
          <w:bCs/>
          <w:sz w:val="18"/>
          <w:szCs w:val="18"/>
        </w:rPr>
        <w:t>Nawet uwzględnienie wysokiego prawdopodobieństwa związku zakażenia z warunkami pracy musi być przeprowadzone z udziałem pracodawcy lub pracodawcy tymczasowego (np. powołanego do zwalczania epidemii), tym bardziej, że nie stosuje się z powodów sanitarnych wizytacji w miejscu pracy, co zdarzało się w ramach procedury orzeczniczej. W orzekaniu o chorobie zawodowej</w:t>
      </w:r>
      <w:r w:rsidR="00A62F39">
        <w:rPr>
          <w:rFonts w:ascii="Arial" w:hAnsi="Arial" w:cs="Arial"/>
          <w:bCs/>
          <w:sz w:val="18"/>
          <w:szCs w:val="18"/>
        </w:rPr>
        <w:t>,</w:t>
      </w:r>
      <w:r w:rsidRPr="008E691F">
        <w:rPr>
          <w:rFonts w:ascii="Arial" w:hAnsi="Arial" w:cs="Arial"/>
          <w:bCs/>
          <w:sz w:val="18"/>
          <w:szCs w:val="18"/>
        </w:rPr>
        <w:t xml:space="preserve"> poza inspekcją sanitarną, u</w:t>
      </w:r>
      <w:r w:rsidR="00A62F39">
        <w:rPr>
          <w:rFonts w:ascii="Arial" w:hAnsi="Arial" w:cs="Arial"/>
          <w:bCs/>
          <w:sz w:val="18"/>
          <w:szCs w:val="18"/>
        </w:rPr>
        <w:t xml:space="preserve">czestniczą </w:t>
      </w:r>
      <w:r w:rsidR="00A62F39" w:rsidRPr="00A62F39">
        <w:rPr>
          <w:rFonts w:ascii="Arial" w:hAnsi="Arial" w:cs="Arial"/>
          <w:bCs/>
          <w:sz w:val="18"/>
          <w:szCs w:val="18"/>
        </w:rPr>
        <w:t>Wojewódzk</w:t>
      </w:r>
      <w:r w:rsidR="00A62F39">
        <w:rPr>
          <w:rFonts w:ascii="Arial" w:hAnsi="Arial" w:cs="Arial"/>
          <w:bCs/>
          <w:sz w:val="18"/>
          <w:szCs w:val="18"/>
        </w:rPr>
        <w:t>ie Ośrod</w:t>
      </w:r>
      <w:r w:rsidR="00A62F39" w:rsidRPr="00A62F39">
        <w:rPr>
          <w:rFonts w:ascii="Arial" w:hAnsi="Arial" w:cs="Arial"/>
          <w:bCs/>
          <w:sz w:val="18"/>
          <w:szCs w:val="18"/>
        </w:rPr>
        <w:t>k</w:t>
      </w:r>
      <w:r w:rsidR="00A62F39">
        <w:rPr>
          <w:rFonts w:ascii="Arial" w:hAnsi="Arial" w:cs="Arial"/>
          <w:bCs/>
          <w:sz w:val="18"/>
          <w:szCs w:val="18"/>
        </w:rPr>
        <w:t>i</w:t>
      </w:r>
      <w:r w:rsidR="00A62F39" w:rsidRPr="00A62F39">
        <w:rPr>
          <w:rFonts w:ascii="Arial" w:hAnsi="Arial" w:cs="Arial"/>
          <w:bCs/>
          <w:sz w:val="18"/>
          <w:szCs w:val="18"/>
        </w:rPr>
        <w:t xml:space="preserve"> Medycyny Pracy</w:t>
      </w:r>
      <w:r w:rsidR="00A62F39">
        <w:rPr>
          <w:rFonts w:ascii="Arial" w:hAnsi="Arial" w:cs="Arial"/>
          <w:bCs/>
          <w:sz w:val="18"/>
          <w:szCs w:val="18"/>
        </w:rPr>
        <w:t xml:space="preserve"> i pracodawcy (</w:t>
      </w:r>
      <w:r w:rsidRPr="008E691F">
        <w:rPr>
          <w:rFonts w:ascii="Arial" w:hAnsi="Arial" w:cs="Arial"/>
          <w:bCs/>
          <w:sz w:val="18"/>
          <w:szCs w:val="18"/>
        </w:rPr>
        <w:t>służba Medycyny pracy i BHP).  Jeżeli  tę rolę ma przej</w:t>
      </w:r>
      <w:r w:rsidR="00A62F39">
        <w:rPr>
          <w:rFonts w:ascii="Arial" w:hAnsi="Arial" w:cs="Arial"/>
          <w:bCs/>
          <w:sz w:val="18"/>
          <w:szCs w:val="18"/>
        </w:rPr>
        <w:t>ąć WOMP lub IMP, (co poszerzało</w:t>
      </w:r>
      <w:r w:rsidRPr="008E691F">
        <w:rPr>
          <w:rFonts w:ascii="Arial" w:hAnsi="Arial" w:cs="Arial"/>
          <w:bCs/>
          <w:sz w:val="18"/>
          <w:szCs w:val="18"/>
        </w:rPr>
        <w:t xml:space="preserve">by </w:t>
      </w:r>
      <w:r w:rsidR="00A62F39">
        <w:rPr>
          <w:rFonts w:ascii="Arial" w:hAnsi="Arial" w:cs="Arial"/>
          <w:bCs/>
          <w:sz w:val="18"/>
          <w:szCs w:val="18"/>
        </w:rPr>
        <w:t xml:space="preserve">ich rolę i odpowiedzialność), </w:t>
      </w:r>
      <w:r w:rsidRPr="008E691F">
        <w:rPr>
          <w:rFonts w:ascii="Arial" w:hAnsi="Arial" w:cs="Arial"/>
          <w:bCs/>
          <w:sz w:val="18"/>
          <w:szCs w:val="18"/>
        </w:rPr>
        <w:t>to przedłuży</w:t>
      </w:r>
      <w:r w:rsidR="00A62F39">
        <w:rPr>
          <w:rFonts w:ascii="Arial" w:hAnsi="Arial" w:cs="Arial"/>
          <w:bCs/>
          <w:sz w:val="18"/>
          <w:szCs w:val="18"/>
        </w:rPr>
        <w:t xml:space="preserve"> jeszcze</w:t>
      </w:r>
      <w:r w:rsidRPr="008E691F">
        <w:rPr>
          <w:rFonts w:ascii="Arial" w:hAnsi="Arial" w:cs="Arial"/>
          <w:bCs/>
          <w:sz w:val="18"/>
          <w:szCs w:val="18"/>
        </w:rPr>
        <w:t xml:space="preserve"> tę fazę orzeczniczą.</w:t>
      </w:r>
    </w:p>
    <w:p w:rsidR="008E691F" w:rsidRPr="008E691F" w:rsidRDefault="008E691F" w:rsidP="008E691F">
      <w:pPr>
        <w:pStyle w:val="intro"/>
        <w:spacing w:line="312" w:lineRule="auto"/>
        <w:jc w:val="both"/>
        <w:rPr>
          <w:rFonts w:ascii="Arial" w:hAnsi="Arial" w:cs="Arial"/>
          <w:bCs/>
          <w:sz w:val="18"/>
          <w:szCs w:val="18"/>
        </w:rPr>
      </w:pPr>
      <w:r w:rsidRPr="008E691F">
        <w:rPr>
          <w:rFonts w:ascii="Arial" w:hAnsi="Arial" w:cs="Arial"/>
          <w:bCs/>
          <w:sz w:val="18"/>
          <w:szCs w:val="18"/>
        </w:rPr>
        <w:t>W uzasadnie</w:t>
      </w:r>
      <w:r w:rsidR="00A62F39">
        <w:rPr>
          <w:rFonts w:ascii="Arial" w:hAnsi="Arial" w:cs="Arial"/>
          <w:bCs/>
          <w:sz w:val="18"/>
          <w:szCs w:val="18"/>
        </w:rPr>
        <w:t>niu do projektu (str. 2 punkt 2</w:t>
      </w:r>
      <w:r w:rsidRPr="008E691F">
        <w:rPr>
          <w:rFonts w:ascii="Arial" w:hAnsi="Arial" w:cs="Arial"/>
          <w:bCs/>
          <w:sz w:val="18"/>
          <w:szCs w:val="18"/>
        </w:rPr>
        <w:t>a</w:t>
      </w:r>
      <w:r w:rsidR="00A62F39">
        <w:rPr>
          <w:rFonts w:ascii="Arial" w:hAnsi="Arial" w:cs="Arial"/>
          <w:bCs/>
          <w:sz w:val="18"/>
          <w:szCs w:val="18"/>
        </w:rPr>
        <w:t xml:space="preserve">) </w:t>
      </w:r>
      <w:r w:rsidRPr="008E691F">
        <w:rPr>
          <w:rFonts w:ascii="Arial" w:hAnsi="Arial" w:cs="Arial"/>
          <w:bCs/>
          <w:sz w:val="18"/>
          <w:szCs w:val="18"/>
        </w:rPr>
        <w:t xml:space="preserve">wymienia się zawody medyczne w rozumieniu przepisów ustawy o działalności leczniczej zgodnie z jej przywołaniem. </w:t>
      </w:r>
      <w:r w:rsidR="00A62F39">
        <w:rPr>
          <w:rFonts w:ascii="Arial" w:hAnsi="Arial" w:cs="Arial"/>
          <w:bCs/>
          <w:sz w:val="18"/>
          <w:szCs w:val="18"/>
        </w:rPr>
        <w:t>BCC proponuje, aby zostali w nim uwzględnieni</w:t>
      </w:r>
      <w:r w:rsidRPr="008E691F">
        <w:rPr>
          <w:rFonts w:ascii="Arial" w:hAnsi="Arial" w:cs="Arial"/>
          <w:bCs/>
          <w:sz w:val="18"/>
          <w:szCs w:val="18"/>
        </w:rPr>
        <w:t xml:space="preserve"> fizjoterapeuci, farmaceuci, psychologowie, laboranci analitycy (najwięk</w:t>
      </w:r>
      <w:r w:rsidR="00A62F39">
        <w:rPr>
          <w:rFonts w:ascii="Arial" w:hAnsi="Arial" w:cs="Arial"/>
          <w:bCs/>
          <w:sz w:val="18"/>
          <w:szCs w:val="18"/>
        </w:rPr>
        <w:t>szą śmiertelność z powodu COVID-</w:t>
      </w:r>
      <w:r w:rsidRPr="008E691F">
        <w:rPr>
          <w:rFonts w:ascii="Arial" w:hAnsi="Arial" w:cs="Arial"/>
          <w:bCs/>
          <w:sz w:val="18"/>
          <w:szCs w:val="18"/>
        </w:rPr>
        <w:t>19 w zawodach medycznych w 2020</w:t>
      </w:r>
      <w:r w:rsidR="00A62F39">
        <w:rPr>
          <w:rFonts w:ascii="Arial" w:hAnsi="Arial" w:cs="Arial"/>
          <w:bCs/>
          <w:sz w:val="18"/>
          <w:szCs w:val="18"/>
        </w:rPr>
        <w:t xml:space="preserve"> </w:t>
      </w:r>
      <w:r w:rsidRPr="008E691F">
        <w:rPr>
          <w:rFonts w:ascii="Arial" w:hAnsi="Arial" w:cs="Arial"/>
          <w:bCs/>
          <w:sz w:val="18"/>
          <w:szCs w:val="18"/>
        </w:rPr>
        <w:t>r.</w:t>
      </w:r>
      <w:r w:rsidR="00A62F39">
        <w:rPr>
          <w:rFonts w:ascii="Arial" w:hAnsi="Arial" w:cs="Arial"/>
          <w:bCs/>
          <w:sz w:val="18"/>
          <w:szCs w:val="18"/>
        </w:rPr>
        <w:t xml:space="preserve">,  poza lekarzami, </w:t>
      </w:r>
      <w:r w:rsidRPr="008E691F">
        <w:rPr>
          <w:rFonts w:ascii="Arial" w:hAnsi="Arial" w:cs="Arial"/>
          <w:bCs/>
          <w:sz w:val="18"/>
          <w:szCs w:val="18"/>
        </w:rPr>
        <w:t xml:space="preserve">stwierdzono w grupie aptekarzy). </w:t>
      </w:r>
    </w:p>
    <w:p w:rsidR="008E691F" w:rsidRPr="008E691F" w:rsidRDefault="008E691F" w:rsidP="008E691F">
      <w:pPr>
        <w:pStyle w:val="intro"/>
        <w:spacing w:line="312" w:lineRule="auto"/>
        <w:jc w:val="both"/>
        <w:rPr>
          <w:rFonts w:ascii="Arial" w:hAnsi="Arial" w:cs="Arial"/>
          <w:bCs/>
          <w:sz w:val="18"/>
          <w:szCs w:val="18"/>
        </w:rPr>
      </w:pPr>
      <w:r w:rsidRPr="008E691F">
        <w:rPr>
          <w:rFonts w:ascii="Arial" w:hAnsi="Arial" w:cs="Arial"/>
          <w:bCs/>
          <w:sz w:val="18"/>
          <w:szCs w:val="18"/>
        </w:rPr>
        <w:t>Ni</w:t>
      </w:r>
      <w:r w:rsidR="00A62F39">
        <w:rPr>
          <w:rFonts w:ascii="Arial" w:hAnsi="Arial" w:cs="Arial"/>
          <w:bCs/>
          <w:sz w:val="18"/>
          <w:szCs w:val="18"/>
        </w:rPr>
        <w:t xml:space="preserve">e określono trybu odwoławczego </w:t>
      </w:r>
      <w:r w:rsidRPr="008E691F">
        <w:rPr>
          <w:rFonts w:ascii="Arial" w:hAnsi="Arial" w:cs="Arial"/>
          <w:bCs/>
          <w:sz w:val="18"/>
          <w:szCs w:val="18"/>
        </w:rPr>
        <w:t>dla osoby</w:t>
      </w:r>
      <w:r w:rsidR="00A62F39">
        <w:rPr>
          <w:rFonts w:ascii="Arial" w:hAnsi="Arial" w:cs="Arial"/>
          <w:bCs/>
          <w:sz w:val="18"/>
          <w:szCs w:val="18"/>
        </w:rPr>
        <w:t>,</w:t>
      </w:r>
      <w:r w:rsidRPr="008E691F">
        <w:rPr>
          <w:rFonts w:ascii="Arial" w:hAnsi="Arial" w:cs="Arial"/>
          <w:bCs/>
          <w:sz w:val="18"/>
          <w:szCs w:val="18"/>
        </w:rPr>
        <w:t xml:space="preserve"> której dotyczy rozs</w:t>
      </w:r>
      <w:r w:rsidR="00A62F39">
        <w:rPr>
          <w:rFonts w:ascii="Arial" w:hAnsi="Arial" w:cs="Arial"/>
          <w:bCs/>
          <w:sz w:val="18"/>
          <w:szCs w:val="18"/>
        </w:rPr>
        <w:t>trzygnięcie lub jego pracodawcy</w:t>
      </w:r>
      <w:r w:rsidRPr="008E691F">
        <w:rPr>
          <w:rFonts w:ascii="Arial" w:hAnsi="Arial" w:cs="Arial"/>
          <w:bCs/>
          <w:sz w:val="18"/>
          <w:szCs w:val="18"/>
        </w:rPr>
        <w:t>, dlatego w przypadku wątpliwości niezawinionych przez wnioskującego lub jego rodzinę, może to oznaczać dele</w:t>
      </w:r>
      <w:r w:rsidR="00A62F39">
        <w:rPr>
          <w:rFonts w:ascii="Arial" w:hAnsi="Arial" w:cs="Arial"/>
          <w:bCs/>
          <w:sz w:val="18"/>
          <w:szCs w:val="18"/>
        </w:rPr>
        <w:t>gowanie rozstrzygnięć do sądu (tu pojawia się pytanie czy sądu cy</w:t>
      </w:r>
      <w:r w:rsidRPr="008E691F">
        <w:rPr>
          <w:rFonts w:ascii="Arial" w:hAnsi="Arial" w:cs="Arial"/>
          <w:bCs/>
          <w:sz w:val="18"/>
          <w:szCs w:val="18"/>
        </w:rPr>
        <w:t xml:space="preserve">wilnego </w:t>
      </w:r>
      <w:r w:rsidR="00A62F39">
        <w:rPr>
          <w:rFonts w:ascii="Arial" w:hAnsi="Arial" w:cs="Arial"/>
          <w:bCs/>
          <w:sz w:val="18"/>
          <w:szCs w:val="18"/>
        </w:rPr>
        <w:t>c</w:t>
      </w:r>
      <w:r w:rsidRPr="008E691F">
        <w:rPr>
          <w:rFonts w:ascii="Arial" w:hAnsi="Arial" w:cs="Arial"/>
          <w:bCs/>
          <w:sz w:val="18"/>
          <w:szCs w:val="18"/>
        </w:rPr>
        <w:t>zy sądu pracy</w:t>
      </w:r>
      <w:r w:rsidR="00A62F39">
        <w:rPr>
          <w:rFonts w:ascii="Arial" w:hAnsi="Arial" w:cs="Arial"/>
          <w:bCs/>
          <w:sz w:val="18"/>
          <w:szCs w:val="18"/>
        </w:rPr>
        <w:t>?</w:t>
      </w:r>
      <w:r w:rsidRPr="008E691F">
        <w:rPr>
          <w:rFonts w:ascii="Arial" w:hAnsi="Arial" w:cs="Arial"/>
          <w:bCs/>
          <w:sz w:val="18"/>
          <w:szCs w:val="18"/>
        </w:rPr>
        <w:t>) lub decyzję odmowną z powodów proceduralnych a nie medycznych, gdyż nie będzie podlegać procedurom przewidzianym w Kodeksie pracy. Nie wiadomo, czy proponowane uproszczenie rzeczywiście ułatwi i przyspieszy drogę orzeczniczą.</w:t>
      </w:r>
    </w:p>
    <w:p w:rsidR="008E691F" w:rsidRPr="008E691F" w:rsidRDefault="008E691F" w:rsidP="008E691F">
      <w:pPr>
        <w:pStyle w:val="intro"/>
        <w:spacing w:line="312" w:lineRule="auto"/>
        <w:jc w:val="both"/>
        <w:rPr>
          <w:rFonts w:ascii="Arial" w:hAnsi="Arial" w:cs="Arial"/>
          <w:bCs/>
          <w:sz w:val="18"/>
          <w:szCs w:val="18"/>
        </w:rPr>
      </w:pPr>
      <w:r w:rsidRPr="008E691F">
        <w:rPr>
          <w:rFonts w:ascii="Arial" w:hAnsi="Arial" w:cs="Arial"/>
          <w:bCs/>
          <w:sz w:val="18"/>
          <w:szCs w:val="18"/>
        </w:rPr>
        <w:t>Wykaz chorób zawodowych nie jest wykazem zamkniętym, o czym świadczą wszyst</w:t>
      </w:r>
      <w:r w:rsidR="00A62F39">
        <w:rPr>
          <w:rFonts w:ascii="Arial" w:hAnsi="Arial" w:cs="Arial"/>
          <w:bCs/>
          <w:sz w:val="18"/>
          <w:szCs w:val="18"/>
        </w:rPr>
        <w:t>kie procedury rozpoznania COVID-</w:t>
      </w:r>
      <w:r w:rsidRPr="008E691F">
        <w:rPr>
          <w:rFonts w:ascii="Arial" w:hAnsi="Arial" w:cs="Arial"/>
          <w:bCs/>
          <w:sz w:val="18"/>
          <w:szCs w:val="18"/>
        </w:rPr>
        <w:t xml:space="preserve">19 jako choroby zawodowej, podjęte przed wejściem niniejszego projektu w trybie kodeksowym. </w:t>
      </w:r>
    </w:p>
    <w:p w:rsidR="00A62F39" w:rsidRDefault="008E691F" w:rsidP="008E691F">
      <w:pPr>
        <w:pStyle w:val="intro"/>
        <w:spacing w:line="312" w:lineRule="auto"/>
        <w:jc w:val="both"/>
        <w:rPr>
          <w:rFonts w:ascii="Arial" w:hAnsi="Arial" w:cs="Arial"/>
          <w:bCs/>
          <w:sz w:val="18"/>
          <w:szCs w:val="18"/>
        </w:rPr>
      </w:pPr>
      <w:r w:rsidRPr="008E691F">
        <w:rPr>
          <w:rFonts w:ascii="Arial" w:hAnsi="Arial" w:cs="Arial"/>
          <w:bCs/>
          <w:sz w:val="18"/>
          <w:szCs w:val="18"/>
        </w:rPr>
        <w:t>Zdecydowanym plusem projektu jest objęcie świadczeniem wszystkich pracowników służby zdrowia niezależnie od ich formy zatrudnienia. Ma</w:t>
      </w:r>
      <w:r w:rsidR="00A62F39">
        <w:rPr>
          <w:rFonts w:ascii="Arial" w:hAnsi="Arial" w:cs="Arial"/>
          <w:bCs/>
          <w:sz w:val="18"/>
          <w:szCs w:val="18"/>
        </w:rPr>
        <w:t xml:space="preserve"> to</w:t>
      </w:r>
      <w:r w:rsidRPr="008E691F">
        <w:rPr>
          <w:rFonts w:ascii="Arial" w:hAnsi="Arial" w:cs="Arial"/>
          <w:bCs/>
          <w:sz w:val="18"/>
          <w:szCs w:val="18"/>
        </w:rPr>
        <w:t xml:space="preserve"> służyć zwiększeniu liczby uprawnionych</w:t>
      </w:r>
      <w:r w:rsidR="00A62F39">
        <w:rPr>
          <w:rFonts w:ascii="Arial" w:hAnsi="Arial" w:cs="Arial"/>
          <w:bCs/>
          <w:sz w:val="18"/>
          <w:szCs w:val="18"/>
        </w:rPr>
        <w:t xml:space="preserve">, ponieważ </w:t>
      </w:r>
      <w:r w:rsidRPr="008E691F">
        <w:rPr>
          <w:rFonts w:ascii="Arial" w:hAnsi="Arial" w:cs="Arial"/>
          <w:bCs/>
          <w:sz w:val="18"/>
          <w:szCs w:val="18"/>
        </w:rPr>
        <w:t xml:space="preserve">uniezależnia procedurę od formy wykonywania czynności zawodowych związanych z udzielaniem świadczeń i skrócić procedurę do </w:t>
      </w:r>
      <w:r w:rsidRPr="008E691F">
        <w:rPr>
          <w:rFonts w:ascii="Arial" w:hAnsi="Arial" w:cs="Arial"/>
          <w:bCs/>
          <w:sz w:val="18"/>
          <w:szCs w:val="18"/>
        </w:rPr>
        <w:lastRenderedPageBreak/>
        <w:t>minimum. Co do ostatniego, pojawiają się wątpliwości co do rozłożenia odpowiedzialności za decyzje podjęte na podstawie (być może) niepełnych danych pod presją 7 dni.</w:t>
      </w:r>
    </w:p>
    <w:p w:rsidR="008E691F" w:rsidRPr="008E691F" w:rsidRDefault="008E691F" w:rsidP="008E691F">
      <w:pPr>
        <w:pStyle w:val="intro"/>
        <w:spacing w:line="312" w:lineRule="auto"/>
        <w:jc w:val="both"/>
        <w:rPr>
          <w:rFonts w:ascii="Arial" w:hAnsi="Arial" w:cs="Arial"/>
          <w:bCs/>
          <w:sz w:val="18"/>
          <w:szCs w:val="18"/>
        </w:rPr>
      </w:pPr>
      <w:r w:rsidRPr="008E691F">
        <w:rPr>
          <w:rFonts w:ascii="Arial" w:hAnsi="Arial" w:cs="Arial"/>
          <w:bCs/>
          <w:sz w:val="18"/>
          <w:szCs w:val="18"/>
        </w:rPr>
        <w:t>Niestety, niejasny jest sposób ustalania podstawy zasiłku chorobowego z tego tytułu. Nie wyraża jednoznacznie, że przebycie COVID</w:t>
      </w:r>
      <w:r w:rsidR="00A62F39">
        <w:rPr>
          <w:rFonts w:ascii="Arial" w:hAnsi="Arial" w:cs="Arial"/>
          <w:bCs/>
          <w:sz w:val="18"/>
          <w:szCs w:val="18"/>
        </w:rPr>
        <w:t>-</w:t>
      </w:r>
      <w:r w:rsidRPr="008E691F">
        <w:rPr>
          <w:rFonts w:ascii="Arial" w:hAnsi="Arial" w:cs="Arial"/>
          <w:bCs/>
          <w:sz w:val="18"/>
          <w:szCs w:val="18"/>
        </w:rPr>
        <w:t>19</w:t>
      </w:r>
      <w:r w:rsidR="00A62F39">
        <w:rPr>
          <w:rFonts w:ascii="Arial" w:hAnsi="Arial" w:cs="Arial"/>
          <w:bCs/>
          <w:sz w:val="18"/>
          <w:szCs w:val="18"/>
        </w:rPr>
        <w:t>,</w:t>
      </w:r>
      <w:r w:rsidRPr="008E691F">
        <w:rPr>
          <w:rFonts w:ascii="Arial" w:hAnsi="Arial" w:cs="Arial"/>
          <w:bCs/>
          <w:sz w:val="18"/>
          <w:szCs w:val="18"/>
        </w:rPr>
        <w:t xml:space="preserve"> skutkujące uznaniem choroby zawodowej z uzyskaniem odszkodowania lub renty</w:t>
      </w:r>
      <w:r w:rsidR="00A62F39">
        <w:rPr>
          <w:rFonts w:ascii="Arial" w:hAnsi="Arial" w:cs="Arial"/>
          <w:bCs/>
          <w:sz w:val="18"/>
          <w:szCs w:val="18"/>
        </w:rPr>
        <w:t>,</w:t>
      </w:r>
      <w:r w:rsidRPr="008E691F">
        <w:rPr>
          <w:rFonts w:ascii="Arial" w:hAnsi="Arial" w:cs="Arial"/>
          <w:bCs/>
          <w:sz w:val="18"/>
          <w:szCs w:val="18"/>
        </w:rPr>
        <w:t xml:space="preserve"> nie wyklucza ponownego podjęcia pracy w ok</w:t>
      </w:r>
      <w:r w:rsidR="00A62F39">
        <w:rPr>
          <w:rFonts w:ascii="Arial" w:hAnsi="Arial" w:cs="Arial"/>
          <w:bCs/>
          <w:sz w:val="18"/>
          <w:szCs w:val="18"/>
        </w:rPr>
        <w:t>resie pobierania w/w świadczeń.</w:t>
      </w:r>
    </w:p>
    <w:p w:rsidR="008E691F" w:rsidRPr="008E691F" w:rsidRDefault="00A62F39" w:rsidP="008E691F">
      <w:pPr>
        <w:pStyle w:val="intro"/>
        <w:spacing w:line="312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Brakuje</w:t>
      </w:r>
      <w:r w:rsidR="008E691F" w:rsidRPr="008E691F">
        <w:rPr>
          <w:rFonts w:ascii="Arial" w:hAnsi="Arial" w:cs="Arial"/>
          <w:bCs/>
          <w:sz w:val="18"/>
          <w:szCs w:val="18"/>
        </w:rPr>
        <w:t xml:space="preserve"> odniesienia do faktu rezygnacji z uzyskania szczepienia przeciwko COVID-19 przez osobę, która w skutek narażenia i zachorowania występuje o uznanie choroby zawodowej.</w:t>
      </w:r>
    </w:p>
    <w:p w:rsidR="008E691F" w:rsidRPr="008E691F" w:rsidRDefault="008E691F" w:rsidP="008E691F">
      <w:pPr>
        <w:pStyle w:val="intro"/>
        <w:spacing w:line="312" w:lineRule="auto"/>
        <w:jc w:val="both"/>
        <w:rPr>
          <w:rFonts w:ascii="Arial" w:hAnsi="Arial" w:cs="Arial"/>
          <w:bCs/>
          <w:sz w:val="18"/>
          <w:szCs w:val="18"/>
        </w:rPr>
      </w:pPr>
      <w:r w:rsidRPr="008E691F">
        <w:rPr>
          <w:rFonts w:ascii="Arial" w:hAnsi="Arial" w:cs="Arial"/>
          <w:bCs/>
          <w:sz w:val="18"/>
          <w:szCs w:val="18"/>
        </w:rPr>
        <w:t>Z punktu widzenia pracodawcy</w:t>
      </w:r>
      <w:r w:rsidR="00A62F39">
        <w:rPr>
          <w:rFonts w:ascii="Arial" w:hAnsi="Arial" w:cs="Arial"/>
          <w:bCs/>
          <w:sz w:val="18"/>
          <w:szCs w:val="18"/>
        </w:rPr>
        <w:t>, uznanie zachorowania na COVID-</w:t>
      </w:r>
      <w:r w:rsidRPr="008E691F">
        <w:rPr>
          <w:rFonts w:ascii="Arial" w:hAnsi="Arial" w:cs="Arial"/>
          <w:bCs/>
          <w:sz w:val="18"/>
          <w:szCs w:val="18"/>
        </w:rPr>
        <w:t>19 jako wypadku przy pracy (i odszkodowania) w trybie tej ustawy lub RMZ w sprawie chorób zawodowych może generować dla pracodawcy wyższe stawki ubezpieczeniowe, co w sytuacji oddelegowania pracownika do pracy poza macierzysty zakład pracy dodatkowo komplikuje inter</w:t>
      </w:r>
      <w:r w:rsidR="00214983">
        <w:rPr>
          <w:rFonts w:ascii="Arial" w:hAnsi="Arial" w:cs="Arial"/>
          <w:bCs/>
          <w:sz w:val="18"/>
          <w:szCs w:val="18"/>
        </w:rPr>
        <w:t>pretację skutków nowego prawa.</w:t>
      </w:r>
    </w:p>
    <w:p w:rsidR="008E691F" w:rsidRPr="008E691F" w:rsidRDefault="008E691F" w:rsidP="008E691F">
      <w:pPr>
        <w:pStyle w:val="intro"/>
        <w:spacing w:line="312" w:lineRule="auto"/>
        <w:jc w:val="both"/>
        <w:rPr>
          <w:rFonts w:ascii="Arial" w:hAnsi="Arial" w:cs="Arial"/>
          <w:bCs/>
          <w:sz w:val="18"/>
          <w:szCs w:val="18"/>
        </w:rPr>
      </w:pPr>
      <w:r w:rsidRPr="008E691F">
        <w:rPr>
          <w:rFonts w:ascii="Arial" w:hAnsi="Arial" w:cs="Arial"/>
          <w:bCs/>
          <w:sz w:val="18"/>
          <w:szCs w:val="18"/>
        </w:rPr>
        <w:t>Art.2 użyte w ustawie określenia oznaczają:</w:t>
      </w:r>
    </w:p>
    <w:p w:rsidR="008E691F" w:rsidRPr="008E691F" w:rsidRDefault="008E691F" w:rsidP="008E691F">
      <w:pPr>
        <w:pStyle w:val="intro"/>
        <w:spacing w:line="312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1) </w:t>
      </w:r>
      <w:r w:rsidRPr="008E691F">
        <w:rPr>
          <w:rFonts w:ascii="Arial" w:hAnsi="Arial" w:cs="Arial"/>
          <w:bCs/>
          <w:sz w:val="18"/>
          <w:szCs w:val="18"/>
        </w:rPr>
        <w:t>choroba zawodowa wywołana COVID-19 – chorobę zakaźną wywołaną wirusem SARS-Co-2.</w:t>
      </w:r>
    </w:p>
    <w:p w:rsidR="008E691F" w:rsidRPr="008E691F" w:rsidRDefault="008E691F" w:rsidP="008E691F">
      <w:pPr>
        <w:pStyle w:val="intro"/>
        <w:spacing w:line="312" w:lineRule="auto"/>
        <w:jc w:val="both"/>
        <w:rPr>
          <w:rFonts w:ascii="Arial" w:hAnsi="Arial" w:cs="Arial"/>
          <w:bCs/>
          <w:sz w:val="18"/>
          <w:szCs w:val="18"/>
        </w:rPr>
      </w:pPr>
      <w:r w:rsidRPr="008E691F">
        <w:rPr>
          <w:rFonts w:ascii="Arial" w:hAnsi="Arial" w:cs="Arial"/>
          <w:bCs/>
          <w:sz w:val="18"/>
          <w:szCs w:val="18"/>
        </w:rPr>
        <w:t>W tym brzmieniu zapis sugeruje, że COVID-19 jest czynnikiem etiologicznym choroby</w:t>
      </w:r>
      <w:r w:rsidR="00214983">
        <w:rPr>
          <w:rFonts w:ascii="Arial" w:hAnsi="Arial" w:cs="Arial"/>
          <w:bCs/>
          <w:sz w:val="18"/>
          <w:szCs w:val="18"/>
        </w:rPr>
        <w:t>,</w:t>
      </w:r>
      <w:r w:rsidRPr="008E691F">
        <w:rPr>
          <w:rFonts w:ascii="Arial" w:hAnsi="Arial" w:cs="Arial"/>
          <w:bCs/>
          <w:sz w:val="18"/>
          <w:szCs w:val="18"/>
        </w:rPr>
        <w:t xml:space="preserve"> a nie chorobą zawodową o nazwie COVID-19. Jest to oczywista analogia do nazewnictwa użytego w </w:t>
      </w:r>
      <w:r w:rsidR="00214983">
        <w:rPr>
          <w:rFonts w:ascii="Arial" w:hAnsi="Arial" w:cs="Arial"/>
          <w:bCs/>
          <w:sz w:val="18"/>
          <w:szCs w:val="18"/>
        </w:rPr>
        <w:t xml:space="preserve">rozporządzeniu ministra zdrowia </w:t>
      </w:r>
      <w:r w:rsidRPr="008E691F">
        <w:rPr>
          <w:rFonts w:ascii="Arial" w:hAnsi="Arial" w:cs="Arial"/>
          <w:bCs/>
          <w:sz w:val="18"/>
          <w:szCs w:val="18"/>
        </w:rPr>
        <w:t xml:space="preserve">w sprawie chorób zawodowych (Dz. U. 105 poz. 869), jednak w oderwaniu od niego, narzuca inne jego, ogólnie przyjęte definiowanie. </w:t>
      </w:r>
    </w:p>
    <w:p w:rsidR="008E691F" w:rsidRPr="008E691F" w:rsidRDefault="008E691F" w:rsidP="008E691F">
      <w:pPr>
        <w:pStyle w:val="intro"/>
        <w:spacing w:line="312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2)</w:t>
      </w:r>
      <w:r w:rsidRPr="008E691F">
        <w:rPr>
          <w:rFonts w:ascii="Arial" w:hAnsi="Arial" w:cs="Arial"/>
          <w:bCs/>
          <w:sz w:val="18"/>
          <w:szCs w:val="18"/>
        </w:rPr>
        <w:t xml:space="preserve"> podpunkt c) ustawa obejmuje pracowników działalności podstawowej, zatrudnionych w podmiocie leczniczym w ramach stosunku pracy albo umowy cywilno-prawnej. Wśród osób nieetatowych nadal udzielają świadczeń osoby na umowie zleceniu i nie prowadząc</w:t>
      </w:r>
      <w:r w:rsidR="00214983">
        <w:rPr>
          <w:rFonts w:ascii="Arial" w:hAnsi="Arial" w:cs="Arial"/>
          <w:bCs/>
          <w:sz w:val="18"/>
          <w:szCs w:val="18"/>
        </w:rPr>
        <w:t>e</w:t>
      </w:r>
      <w:r w:rsidRPr="008E691F">
        <w:rPr>
          <w:rFonts w:ascii="Arial" w:hAnsi="Arial" w:cs="Arial"/>
          <w:bCs/>
          <w:sz w:val="18"/>
          <w:szCs w:val="18"/>
        </w:rPr>
        <w:t xml:space="preserve"> działalności gospodarczej</w:t>
      </w:r>
      <w:r w:rsidR="00214983">
        <w:rPr>
          <w:rFonts w:ascii="Arial" w:hAnsi="Arial" w:cs="Arial"/>
          <w:bCs/>
          <w:sz w:val="18"/>
          <w:szCs w:val="18"/>
        </w:rPr>
        <w:t>. Pytanie co z nimi?</w:t>
      </w:r>
    </w:p>
    <w:p w:rsidR="008E691F" w:rsidRPr="008E691F" w:rsidRDefault="008E691F" w:rsidP="008E691F">
      <w:pPr>
        <w:pStyle w:val="intro"/>
        <w:spacing w:line="312" w:lineRule="auto"/>
        <w:jc w:val="both"/>
        <w:rPr>
          <w:rFonts w:ascii="Arial" w:hAnsi="Arial" w:cs="Arial"/>
          <w:bCs/>
          <w:sz w:val="18"/>
          <w:szCs w:val="18"/>
        </w:rPr>
      </w:pPr>
      <w:r w:rsidRPr="008E691F">
        <w:rPr>
          <w:rFonts w:ascii="Arial" w:hAnsi="Arial" w:cs="Arial"/>
          <w:bCs/>
          <w:sz w:val="18"/>
          <w:szCs w:val="18"/>
        </w:rPr>
        <w:t>Art. 3.2. na podstawie ostatecznego orzeczenia lekarskiego o rozpoznaniu choroby zawodowej wywołanej COVID</w:t>
      </w:r>
      <w:r w:rsidR="00214983">
        <w:rPr>
          <w:rFonts w:ascii="Arial" w:hAnsi="Arial" w:cs="Arial"/>
          <w:bCs/>
          <w:sz w:val="18"/>
          <w:szCs w:val="18"/>
        </w:rPr>
        <w:t>-</w:t>
      </w:r>
      <w:r w:rsidRPr="008E691F">
        <w:rPr>
          <w:rFonts w:ascii="Arial" w:hAnsi="Arial" w:cs="Arial"/>
          <w:bCs/>
          <w:sz w:val="18"/>
          <w:szCs w:val="18"/>
        </w:rPr>
        <w:t xml:space="preserve">19. </w:t>
      </w:r>
      <w:r w:rsidR="00214983">
        <w:rPr>
          <w:rFonts w:ascii="Arial" w:hAnsi="Arial" w:cs="Arial"/>
          <w:bCs/>
          <w:sz w:val="18"/>
          <w:szCs w:val="18"/>
        </w:rPr>
        <w:t xml:space="preserve">To znowu </w:t>
      </w:r>
      <w:r w:rsidRPr="008E691F">
        <w:rPr>
          <w:rFonts w:ascii="Arial" w:hAnsi="Arial" w:cs="Arial"/>
          <w:bCs/>
          <w:sz w:val="18"/>
          <w:szCs w:val="18"/>
        </w:rPr>
        <w:t>niefortunn</w:t>
      </w:r>
      <w:r w:rsidR="00214983">
        <w:rPr>
          <w:rFonts w:ascii="Arial" w:hAnsi="Arial" w:cs="Arial"/>
          <w:bCs/>
          <w:sz w:val="18"/>
          <w:szCs w:val="18"/>
        </w:rPr>
        <w:t>e określenie, które proponujemy zamienić n</w:t>
      </w:r>
      <w:r w:rsidRPr="008E691F">
        <w:rPr>
          <w:rFonts w:ascii="Arial" w:hAnsi="Arial" w:cs="Arial"/>
          <w:bCs/>
          <w:sz w:val="18"/>
          <w:szCs w:val="18"/>
        </w:rPr>
        <w:t xml:space="preserve">p.: </w:t>
      </w:r>
      <w:r w:rsidR="00214983">
        <w:rPr>
          <w:rFonts w:ascii="Arial" w:hAnsi="Arial" w:cs="Arial"/>
          <w:bCs/>
          <w:sz w:val="18"/>
          <w:szCs w:val="18"/>
        </w:rPr>
        <w:t>„</w:t>
      </w:r>
      <w:r w:rsidRPr="008E691F">
        <w:rPr>
          <w:rFonts w:ascii="Arial" w:hAnsi="Arial" w:cs="Arial"/>
          <w:bCs/>
          <w:sz w:val="18"/>
          <w:szCs w:val="18"/>
        </w:rPr>
        <w:t xml:space="preserve">o rozpoznaniu choroby zawodowej </w:t>
      </w:r>
      <w:r w:rsidR="00214983">
        <w:rPr>
          <w:rFonts w:ascii="Arial" w:hAnsi="Arial" w:cs="Arial"/>
          <w:bCs/>
          <w:sz w:val="18"/>
          <w:szCs w:val="18"/>
        </w:rPr>
        <w:t>COVID-</w:t>
      </w:r>
      <w:r>
        <w:rPr>
          <w:rFonts w:ascii="Arial" w:hAnsi="Arial" w:cs="Arial"/>
          <w:bCs/>
          <w:sz w:val="18"/>
          <w:szCs w:val="18"/>
        </w:rPr>
        <w:t>19 wywołanej SARS-CoV-2</w:t>
      </w:r>
      <w:r w:rsidR="00214983">
        <w:rPr>
          <w:rFonts w:ascii="Arial" w:hAnsi="Arial" w:cs="Arial"/>
          <w:bCs/>
          <w:sz w:val="18"/>
          <w:szCs w:val="18"/>
        </w:rPr>
        <w:t>”</w:t>
      </w:r>
      <w:r>
        <w:rPr>
          <w:rFonts w:ascii="Arial" w:hAnsi="Arial" w:cs="Arial"/>
          <w:bCs/>
          <w:sz w:val="18"/>
          <w:szCs w:val="18"/>
        </w:rPr>
        <w:t xml:space="preserve">. </w:t>
      </w:r>
    </w:p>
    <w:p w:rsidR="008E691F" w:rsidRDefault="008E691F" w:rsidP="008E691F">
      <w:pPr>
        <w:pStyle w:val="intro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u w:val="single"/>
        </w:rPr>
        <w:t>Kontakt</w:t>
      </w:r>
      <w:r>
        <w:rPr>
          <w:rFonts w:ascii="Arial" w:hAnsi="Arial" w:cs="Arial"/>
          <w:bCs/>
          <w:sz w:val="18"/>
          <w:szCs w:val="18"/>
        </w:rPr>
        <w:t>:</w:t>
      </w:r>
    </w:p>
    <w:p w:rsidR="008E691F" w:rsidRDefault="008E691F" w:rsidP="008E691F">
      <w:pPr>
        <w:pStyle w:val="intro"/>
        <w:spacing w:before="0" w:beforeAutospacing="0" w:after="0" w:afterAutospacing="0"/>
        <w:jc w:val="both"/>
        <w:rPr>
          <w:rFonts w:ascii="Arial" w:hAnsi="Arial" w:cs="Arial"/>
          <w:bCs/>
          <w:sz w:val="18"/>
          <w:szCs w:val="18"/>
        </w:rPr>
      </w:pPr>
    </w:p>
    <w:p w:rsidR="008E691F" w:rsidRPr="00A12CFE" w:rsidRDefault="008E691F" w:rsidP="008E691F">
      <w:pPr>
        <w:tabs>
          <w:tab w:val="left" w:pos="1276"/>
        </w:tabs>
        <w:spacing w:after="0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  <w:r>
        <w:rPr>
          <w:rFonts w:ascii="Arial" w:eastAsia="Calibri" w:hAnsi="Arial" w:cs="Arial"/>
          <w:bCs/>
          <w:noProof/>
          <w:color w:val="000000"/>
          <w:sz w:val="18"/>
          <w:szCs w:val="18"/>
          <w:lang w:eastAsia="pl-PL"/>
        </w:rPr>
        <w:drawing>
          <wp:inline distT="0" distB="0" distL="0" distR="0" wp14:anchorId="34A4F972" wp14:editId="380247EE">
            <wp:extent cx="744151" cy="986444"/>
            <wp:effectExtent l="0" t="0" r="0" b="4445"/>
            <wp:docPr id="14" name="Obraz 14" descr="C:\Users\emil.mucinski\Documents\BCC\ZDJECIA\EKSPERCI BCC\Masłowski Wik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emil.mucinski\Documents\BCC\ZDJECIA\EKSPERCI BCC\Masłowski Wikt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4669" cy="98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91F" w:rsidRDefault="008E691F" w:rsidP="008E691F">
      <w:pPr>
        <w:spacing w:after="0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</w:p>
    <w:p w:rsidR="008E691F" w:rsidRPr="00A12CFE" w:rsidRDefault="008E691F" w:rsidP="008E691F">
      <w:pPr>
        <w:spacing w:after="0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  <w:r w:rsidRPr="00A12CFE"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  <w:t>Wiktor Masłowski</w:t>
      </w:r>
    </w:p>
    <w:p w:rsidR="008E691F" w:rsidRPr="00A12CFE" w:rsidRDefault="008E691F" w:rsidP="008E691F">
      <w:pPr>
        <w:spacing w:after="0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  <w:r w:rsidRPr="00A12CFE"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  <w:t>przewodniczący Komisji BCC ds.</w:t>
      </w:r>
      <w:r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  <w:t xml:space="preserve"> usług zdrowotnych</w:t>
      </w:r>
    </w:p>
    <w:p w:rsidR="008E691F" w:rsidRPr="00A12CFE" w:rsidRDefault="008E691F" w:rsidP="008E691F">
      <w:pPr>
        <w:spacing w:after="0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  <w:r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  <w:t>tel.:</w:t>
      </w:r>
      <w:r w:rsidRPr="00A12CFE"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  <w:t xml:space="preserve"> 22 32 11 400</w:t>
      </w:r>
    </w:p>
    <w:p w:rsidR="008E691F" w:rsidRPr="008E691F" w:rsidRDefault="008E691F" w:rsidP="008E691F">
      <w:pPr>
        <w:spacing w:after="0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  <w:r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  <w:t>e-mail:</w:t>
      </w:r>
      <w:r w:rsidRPr="00A12CFE"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  <w:t xml:space="preserve"> </w:t>
      </w:r>
      <w:hyperlink r:id="rId8" w:history="1">
        <w:r w:rsidRPr="00A12CFE">
          <w:rPr>
            <w:rStyle w:val="Hipercze"/>
            <w:rFonts w:ascii="Arial" w:eastAsia="Calibri" w:hAnsi="Arial" w:cs="Arial"/>
            <w:bCs/>
            <w:sz w:val="18"/>
            <w:szCs w:val="18"/>
            <w:lang w:eastAsia="pl-PL"/>
          </w:rPr>
          <w:t>wiktor.maslowski@bcc.org.pl</w:t>
        </w:r>
      </w:hyperlink>
    </w:p>
    <w:p w:rsidR="008E691F" w:rsidRDefault="008E691F" w:rsidP="008E691F">
      <w:pPr>
        <w:suppressAutoHyphens/>
        <w:spacing w:after="0" w:line="100" w:lineRule="atLeas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8E691F" w:rsidRDefault="008E691F" w:rsidP="008E691F">
      <w:pPr>
        <w:suppressAutoHyphens/>
        <w:spacing w:after="0" w:line="100" w:lineRule="atLeast"/>
        <w:rPr>
          <w:rFonts w:ascii="Arial" w:eastAsia="Arial Unicode MS" w:hAnsi="Arial" w:cs="Arial"/>
          <w:b/>
          <w:sz w:val="18"/>
          <w:szCs w:val="18"/>
          <w:lang w:eastAsia="ar-SA"/>
        </w:rPr>
      </w:pPr>
      <w:r>
        <w:rPr>
          <w:rFonts w:ascii="Arial" w:eastAsia="Arial Unicode MS" w:hAnsi="Arial" w:cs="Arial"/>
          <w:b/>
          <w:sz w:val="18"/>
          <w:szCs w:val="18"/>
          <w:lang w:eastAsia="ar-SA"/>
        </w:rPr>
        <w:t>Emil Muciński</w:t>
      </w:r>
    </w:p>
    <w:p w:rsidR="008E691F" w:rsidRDefault="008E691F" w:rsidP="008E691F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eastAsia="ar-SA"/>
        </w:rPr>
      </w:pPr>
      <w:r>
        <w:rPr>
          <w:rFonts w:ascii="Arial" w:eastAsia="Arial Unicode MS" w:hAnsi="Arial" w:cs="Arial"/>
          <w:sz w:val="18"/>
          <w:szCs w:val="18"/>
          <w:lang w:eastAsia="ar-SA"/>
        </w:rPr>
        <w:t>rzecznik, dyrektor Instytutu Interwencji Gospodarczych BCC</w:t>
      </w:r>
    </w:p>
    <w:p w:rsidR="008E691F" w:rsidRDefault="008E691F" w:rsidP="008E691F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val="en-US" w:eastAsia="ar-SA"/>
        </w:rPr>
      </w:pPr>
      <w:r>
        <w:rPr>
          <w:rFonts w:ascii="Arial" w:eastAsia="Arial Unicode MS" w:hAnsi="Arial" w:cs="Arial"/>
          <w:sz w:val="18"/>
          <w:szCs w:val="18"/>
          <w:lang w:val="en-US" w:eastAsia="ar-SA"/>
        </w:rPr>
        <w:t>tel. 602 571 395</w:t>
      </w:r>
    </w:p>
    <w:p w:rsidR="008E691F" w:rsidRDefault="008E691F" w:rsidP="008E691F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  <w:r>
        <w:rPr>
          <w:rFonts w:ascii="Arial" w:eastAsia="Arial Unicode MS" w:hAnsi="Arial" w:cs="Arial"/>
          <w:sz w:val="18"/>
          <w:szCs w:val="18"/>
          <w:lang w:val="en-US" w:eastAsia="ar-SA"/>
        </w:rPr>
        <w:t xml:space="preserve">e-mail: </w:t>
      </w:r>
      <w:hyperlink r:id="rId9" w:history="1">
        <w:r>
          <w:rPr>
            <w:rStyle w:val="Hipercze"/>
            <w:rFonts w:ascii="Arial" w:eastAsia="Arial Unicode MS" w:hAnsi="Arial" w:cs="Arial"/>
            <w:sz w:val="18"/>
            <w:szCs w:val="18"/>
            <w:lang w:val="en-US" w:eastAsia="ar-SA"/>
          </w:rPr>
          <w:t>emil.mucinski@bcc.pl</w:t>
        </w:r>
      </w:hyperlink>
    </w:p>
    <w:p w:rsidR="00474E7D" w:rsidRDefault="00474E7D" w:rsidP="00474E7D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</w:p>
    <w:p w:rsidR="00474E7D" w:rsidRDefault="00474E7D" w:rsidP="00474E7D">
      <w:pPr>
        <w:pBdr>
          <w:top w:val="single" w:sz="2" w:space="6" w:color="C00000"/>
        </w:pBdr>
        <w:spacing w:after="0" w:line="240" w:lineRule="auto"/>
        <w:jc w:val="both"/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</w:pPr>
      <w:r>
        <w:rPr>
          <w:rFonts w:ascii="Calibri" w:eastAsia="Calibri" w:hAnsi="Calibri" w:cs="Calibri"/>
          <w:b/>
          <w:i/>
          <w:color w:val="808080" w:themeColor="background1" w:themeShade="80"/>
          <w:sz w:val="10"/>
          <w:szCs w:val="14"/>
        </w:rPr>
        <w:t>Business Centre Club</w:t>
      </w:r>
      <w:r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 powstał pod koniec XX w., w 1991 roku. Jest prestiżowym Klubem przedsiębiorców i największą w kraju ustawową organizacją indywidualnych pracodawców. Grupa BCC składa się z Klubu BCC, Związku Pracodawców BCC i Studenckiego Forum BCC. Członkowie BCC zatrudniają ponad 400 tys. pracowników, obroty firm sięgają 20 miliardów złotych a siedziby rozlokowane są w blisko 250 miastach. Na terenie całej Polski działają 22 loże regionalne. Do BCC należą przedstawiciele wszystkich branż, międzynarodowe korporacje, instytucje finansowe i ubezpieczeniowe, firmy telekomunikacyjne, najwięksi polscy producenci, uczelnie wyższe, koncerny wydawnicze i znane kancelarie prawne. Członkami Klubu są także prawnicy, dziennikarze, naukowcy, wydawcy, lekarze, wojskowi i studenci. BCC koncentruje się na działaniach na rzecz rozwoju gospodarki i pomocy przedsiębiorcom, jest ustawowym członkiem Rady Dialogu Społecznego. Koordynatorem wszystkich działań BCC jest Marek Goliszewski.</w:t>
      </w:r>
    </w:p>
    <w:p w:rsidR="00474E7D" w:rsidRDefault="00474E7D" w:rsidP="00474E7D">
      <w:pPr>
        <w:spacing w:after="0" w:line="240" w:lineRule="auto"/>
        <w:jc w:val="both"/>
      </w:pPr>
      <w:r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Kontakty prasowe: </w:t>
      </w:r>
      <w:hyperlink r:id="rId10" w:history="1">
        <w:r>
          <w:rPr>
            <w:rStyle w:val="Hipercze"/>
            <w:rFonts w:ascii="Calibri" w:eastAsia="Calibri" w:hAnsi="Calibri" w:cs="Calibri"/>
            <w:i/>
            <w:color w:val="808080" w:themeColor="background1" w:themeShade="80"/>
            <w:sz w:val="10"/>
            <w:szCs w:val="14"/>
            <w:u w:val="none"/>
          </w:rPr>
          <w:t>https://www.bcc.org.pl/strefa_eksperta/kontakty-do-ekspertow</w:t>
        </w:r>
      </w:hyperlink>
      <w:r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, więcej: </w:t>
      </w:r>
      <w:hyperlink r:id="rId11" w:history="1">
        <w:r>
          <w:rPr>
            <w:rStyle w:val="Hipercze"/>
            <w:rFonts w:ascii="Calibri" w:eastAsia="Calibri" w:hAnsi="Calibri" w:cs="Calibri"/>
            <w:i/>
            <w:color w:val="808080" w:themeColor="background1" w:themeShade="80"/>
            <w:sz w:val="10"/>
            <w:szCs w:val="14"/>
            <w:u w:val="none"/>
          </w:rPr>
          <w:t>https://www.bcc.org.pl/</w:t>
        </w:r>
      </w:hyperlink>
      <w:r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 oraz: </w:t>
      </w:r>
      <w:hyperlink r:id="rId12" w:history="1">
        <w:r>
          <w:rPr>
            <w:rStyle w:val="Hipercze"/>
            <w:rFonts w:ascii="Calibri" w:eastAsia="Calibri" w:hAnsi="Calibri" w:cs="Calibri"/>
            <w:i/>
            <w:color w:val="808080" w:themeColor="background1" w:themeShade="80"/>
            <w:sz w:val="10"/>
            <w:szCs w:val="14"/>
            <w:u w:val="none"/>
          </w:rPr>
          <w:t>https://www.facebook.com/businesscentreclub</w:t>
        </w:r>
      </w:hyperlink>
    </w:p>
    <w:p w:rsidR="00435A1F" w:rsidRDefault="00214983"/>
    <w:sectPr w:rsidR="00435A1F" w:rsidSect="00A62F39">
      <w:footerReference w:type="default" r:id="rId13"/>
      <w:pgSz w:w="11906" w:h="16838"/>
      <w:pgMar w:top="993" w:right="1417" w:bottom="1276" w:left="1417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365943"/>
      <w:docPartObj>
        <w:docPartGallery w:val="Page Numbers (Bottom of Page)"/>
        <w:docPartUnique/>
      </w:docPartObj>
    </w:sdtPr>
    <w:sdtEndPr/>
    <w:sdtContent>
      <w:p w:rsidR="00E0100D" w:rsidRDefault="002149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100D" w:rsidRDefault="00214983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60A0"/>
    <w:multiLevelType w:val="multilevel"/>
    <w:tmpl w:val="66A6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7D"/>
    <w:rsid w:val="00007A99"/>
    <w:rsid w:val="00214983"/>
    <w:rsid w:val="00474E7D"/>
    <w:rsid w:val="005E08B2"/>
    <w:rsid w:val="008E691F"/>
    <w:rsid w:val="00A6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E7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4E7D"/>
    <w:rPr>
      <w:color w:val="0000FF" w:themeColor="hyperlink"/>
      <w:u w:val="single"/>
    </w:rPr>
  </w:style>
  <w:style w:type="paragraph" w:customStyle="1" w:styleId="intro">
    <w:name w:val="intro"/>
    <w:basedOn w:val="Normalny"/>
    <w:rsid w:val="0047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4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E7D"/>
  </w:style>
  <w:style w:type="paragraph" w:styleId="Tekstdymka">
    <w:name w:val="Balloon Text"/>
    <w:basedOn w:val="Normalny"/>
    <w:link w:val="TekstdymkaZnak"/>
    <w:uiPriority w:val="99"/>
    <w:semiHidden/>
    <w:unhideWhenUsed/>
    <w:rsid w:val="0047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E7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4E7D"/>
    <w:rPr>
      <w:color w:val="0000FF" w:themeColor="hyperlink"/>
      <w:u w:val="single"/>
    </w:rPr>
  </w:style>
  <w:style w:type="paragraph" w:customStyle="1" w:styleId="intro">
    <w:name w:val="intro"/>
    <w:basedOn w:val="Normalny"/>
    <w:rsid w:val="0047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4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E7D"/>
  </w:style>
  <w:style w:type="paragraph" w:styleId="Tekstdymka">
    <w:name w:val="Balloon Text"/>
    <w:basedOn w:val="Normalny"/>
    <w:link w:val="TekstdymkaZnak"/>
    <w:uiPriority w:val="99"/>
    <w:semiHidden/>
    <w:unhideWhenUsed/>
    <w:rsid w:val="0047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ktor.maslowski@bcc.org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facebook.com/businesscentrecl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bcc.org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cc.org.pl/strefa_eksperta/kontakty-do-eksperto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il.mucinski@bcc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912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Muciński Emil</dc:creator>
  <cp:lastModifiedBy>Muciński Emil</cp:lastModifiedBy>
  <cp:revision>1</cp:revision>
  <dcterms:created xsi:type="dcterms:W3CDTF">2021-07-22T08:05:00Z</dcterms:created>
  <dcterms:modified xsi:type="dcterms:W3CDTF">2021-07-22T09:24:00Z</dcterms:modified>
</cp:coreProperties>
</file>