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DD" w:rsidRPr="009155DD" w:rsidRDefault="00BB2755" w:rsidP="009155DD">
      <w:pPr>
        <w:spacing w:after="0" w:line="276" w:lineRule="auto"/>
        <w:jc w:val="center"/>
        <w:rPr>
          <w:rFonts w:eastAsiaTheme="minorEastAsia"/>
          <w:noProof/>
          <w:lang w:val="pl-PL" w:eastAsia="pl-PL"/>
        </w:rPr>
      </w:pPr>
      <w:r>
        <w:rPr>
          <w:rFonts w:eastAsiaTheme="minorEastAsia"/>
          <w:noProof/>
          <w:lang w:val="pl-PL" w:eastAsia="pl-PL"/>
        </w:rPr>
        <w:t xml:space="preserve"> </w:t>
      </w:r>
    </w:p>
    <w:p w:rsidR="00BB2755" w:rsidRPr="009155DD" w:rsidRDefault="00BB2755" w:rsidP="00BB2755">
      <w:pPr>
        <w:spacing w:after="200" w:line="276" w:lineRule="auto"/>
        <w:ind w:left="709"/>
        <w:rPr>
          <w:rFonts w:eastAsiaTheme="minorEastAsia"/>
          <w:lang w:val="pl-PL" w:eastAsia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21AC6DC" wp14:editId="119F2055">
            <wp:simplePos x="0" y="0"/>
            <wp:positionH relativeFrom="column">
              <wp:posOffset>2491105</wp:posOffset>
            </wp:positionH>
            <wp:positionV relativeFrom="paragraph">
              <wp:posOffset>453390</wp:posOffset>
            </wp:positionV>
            <wp:extent cx="3012440" cy="1016635"/>
            <wp:effectExtent l="0" t="0" r="0" b="0"/>
            <wp:wrapNone/>
            <wp:docPr id="4" name="Obraz 4" descr="C:\Users\emil.mucinski\AppData\Local\Microsoft\Windows\INetCache\Content.Outlook\GWWA7WF8\KAS 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mucinski\AppData\Local\Microsoft\Windows\INetCache\Content.Outlook\GWWA7WF8\KAS 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val="pl-PL" w:eastAsia="pl-PL"/>
        </w:rPr>
        <w:drawing>
          <wp:inline distT="0" distB="0" distL="0" distR="0" wp14:anchorId="32572D8B" wp14:editId="6519A1FB">
            <wp:extent cx="1581150" cy="1763272"/>
            <wp:effectExtent l="0" t="0" r="0" b="8890"/>
            <wp:docPr id="2" name="Obraz 2" descr="Opis: 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43" cy="176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6C" w:rsidRPr="0009256C" w:rsidRDefault="0009256C" w:rsidP="0009256C">
      <w:pPr>
        <w:rPr>
          <w:rFonts w:ascii="Calibri" w:hAnsi="Calibri" w:cs="Calibri"/>
          <w:sz w:val="24"/>
          <w:szCs w:val="24"/>
          <w:lang w:val="pl-PL"/>
        </w:rPr>
      </w:pPr>
    </w:p>
    <w:p w:rsidR="0009256C" w:rsidRPr="0009256C" w:rsidRDefault="0009256C" w:rsidP="0009256C">
      <w:pPr>
        <w:overflowPunct w:val="0"/>
        <w:autoSpaceDE w:val="0"/>
        <w:autoSpaceDN w:val="0"/>
        <w:spacing w:before="120" w:after="120" w:line="240" w:lineRule="auto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09256C">
        <w:rPr>
          <w:rFonts w:ascii="Calibri" w:hAnsi="Calibri" w:cs="Calibri"/>
          <w:b/>
          <w:bCs/>
          <w:sz w:val="24"/>
          <w:szCs w:val="24"/>
        </w:rPr>
        <w:t>Kampania</w:t>
      </w:r>
      <w:proofErr w:type="spellEnd"/>
      <w:r w:rsidRPr="0009256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hAnsi="Calibri" w:cs="Calibri"/>
          <w:b/>
          <w:bCs/>
          <w:sz w:val="24"/>
          <w:szCs w:val="24"/>
        </w:rPr>
        <w:t>społeczna</w:t>
      </w:r>
      <w:proofErr w:type="spellEnd"/>
      <w:r w:rsidRPr="0009256C">
        <w:rPr>
          <w:rFonts w:ascii="Calibri" w:hAnsi="Calibri" w:cs="Calibri"/>
          <w:b/>
          <w:bCs/>
          <w:sz w:val="24"/>
          <w:szCs w:val="24"/>
        </w:rPr>
        <w:t xml:space="preserve"> „</w:t>
      </w:r>
      <w:proofErr w:type="spellStart"/>
      <w:r w:rsidRPr="0009256C">
        <w:rPr>
          <w:rFonts w:ascii="Calibri" w:hAnsi="Calibri" w:cs="Calibri"/>
          <w:b/>
          <w:bCs/>
          <w:sz w:val="24"/>
          <w:szCs w:val="24"/>
        </w:rPr>
        <w:t>Wspólna</w:t>
      </w:r>
      <w:proofErr w:type="spellEnd"/>
      <w:r w:rsidRPr="0009256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hAnsi="Calibri" w:cs="Calibri"/>
          <w:b/>
          <w:bCs/>
          <w:sz w:val="24"/>
          <w:szCs w:val="24"/>
        </w:rPr>
        <w:t>walka</w:t>
      </w:r>
      <w:proofErr w:type="spellEnd"/>
      <w:r w:rsidRPr="0009256C">
        <w:rPr>
          <w:rFonts w:ascii="Calibri" w:hAnsi="Calibri" w:cs="Calibri"/>
          <w:b/>
          <w:bCs/>
          <w:sz w:val="24"/>
          <w:szCs w:val="24"/>
        </w:rPr>
        <w:t xml:space="preserve"> z </w:t>
      </w:r>
      <w:proofErr w:type="spellStart"/>
      <w:r w:rsidRPr="0009256C">
        <w:rPr>
          <w:rFonts w:ascii="Calibri" w:hAnsi="Calibri" w:cs="Calibri"/>
          <w:b/>
          <w:bCs/>
          <w:sz w:val="24"/>
          <w:szCs w:val="24"/>
        </w:rPr>
        <w:t>nielegalnym</w:t>
      </w:r>
      <w:proofErr w:type="spellEnd"/>
      <w:r w:rsidRPr="0009256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hAnsi="Calibri" w:cs="Calibri"/>
          <w:b/>
          <w:bCs/>
          <w:sz w:val="24"/>
          <w:szCs w:val="24"/>
        </w:rPr>
        <w:t>handlem</w:t>
      </w:r>
      <w:proofErr w:type="spellEnd"/>
      <w:r w:rsidRPr="0009256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hAnsi="Calibri" w:cs="Calibri"/>
          <w:b/>
          <w:bCs/>
          <w:sz w:val="24"/>
          <w:szCs w:val="24"/>
        </w:rPr>
        <w:t>wyrobami</w:t>
      </w:r>
      <w:proofErr w:type="spellEnd"/>
      <w:r w:rsidRPr="0009256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hAnsi="Calibri" w:cs="Calibri"/>
          <w:b/>
          <w:bCs/>
          <w:sz w:val="24"/>
          <w:szCs w:val="24"/>
        </w:rPr>
        <w:t>tytoniowymi</w:t>
      </w:r>
      <w:proofErr w:type="spellEnd"/>
      <w:r w:rsidRPr="0009256C">
        <w:rPr>
          <w:rFonts w:ascii="Calibri" w:hAnsi="Calibri" w:cs="Calibri"/>
          <w:b/>
          <w:bCs/>
          <w:sz w:val="24"/>
          <w:szCs w:val="24"/>
        </w:rPr>
        <w:t>”</w:t>
      </w:r>
    </w:p>
    <w:p w:rsidR="0009256C" w:rsidRPr="0009256C" w:rsidRDefault="0009256C" w:rsidP="0009256C">
      <w:pPr>
        <w:numPr>
          <w:ilvl w:val="0"/>
          <w:numId w:val="6"/>
        </w:numPr>
        <w:overflowPunct w:val="0"/>
        <w:autoSpaceDE w:val="0"/>
        <w:autoSpaceDN w:val="0"/>
        <w:spacing w:before="120" w:after="12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bookmarkStart w:id="0" w:name="_GoBack"/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Krajowa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Administracja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Skarbowa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(KAS)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objęła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patronatem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kampanię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społeczną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Business Centre Club (BCC) pt. „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Wspólna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walka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z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nielegalnym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handlem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wyrobami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tytoniowymi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”.</w:t>
      </w:r>
    </w:p>
    <w:p w:rsidR="0009256C" w:rsidRPr="0009256C" w:rsidRDefault="0009256C" w:rsidP="0009256C">
      <w:pPr>
        <w:numPr>
          <w:ilvl w:val="0"/>
          <w:numId w:val="6"/>
        </w:numPr>
        <w:overflowPunct w:val="0"/>
        <w:autoSpaceDE w:val="0"/>
        <w:autoSpaceDN w:val="0"/>
        <w:spacing w:before="120" w:after="12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Kampania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służy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zwiększeniu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świadomości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konsumentów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na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temat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nielegalnego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handlu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wyrobami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tytoniowymi</w:t>
      </w:r>
      <w:proofErr w:type="spellEnd"/>
      <w:r w:rsidRPr="0009256C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bookmarkEnd w:id="0"/>
    <w:p w:rsidR="0009256C" w:rsidRPr="0009256C" w:rsidRDefault="0009256C" w:rsidP="002078B5">
      <w:pPr>
        <w:overflowPunct w:val="0"/>
        <w:autoSpaceDE w:val="0"/>
        <w:autoSpaceDN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09256C" w:rsidRPr="0009256C" w:rsidRDefault="0009256C" w:rsidP="002078B5">
      <w:pPr>
        <w:overflowPunct w:val="0"/>
        <w:autoSpaceDE w:val="0"/>
        <w:autoSpaceDN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Dzięki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współpracy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między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przedsiębiorcami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przedstawicielami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rządu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oraz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służbami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państwowymi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wielkość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szarej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strefy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w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Polsce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systematycznie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spada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. W 2015 r.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stanowiła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19 proc.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polskiego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rynku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papierosów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w 2018 r.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spadła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do 11,3 proc.,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natomiast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w 2021 r.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odnotowano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najniższy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w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historii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prowadzonych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badań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poziom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5,5 proc. (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wg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Instytutu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ALMARES).</w:t>
      </w:r>
    </w:p>
    <w:p w:rsidR="0009256C" w:rsidRPr="0009256C" w:rsidRDefault="002078B5" w:rsidP="002078B5">
      <w:pPr>
        <w:spacing w:before="120" w:after="12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09256C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Walka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z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szarą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strefą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jest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wspólnym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celem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Krajowej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Administracji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Skarbowej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i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legalnego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biznesu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.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Ważną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rolę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w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tym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procesie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odgrywa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edukacja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dlatego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KAS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patronuje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kampanii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społecznej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BCC,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która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ma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zwrócić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uwagę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na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zagrożenia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związane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z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kupowaniem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papierosów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niewiadomego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pochodzenia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. KAS we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współpracy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z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innymi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służbami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zwalcza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zarówno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przemyt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,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jak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i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nielegalną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produkcję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wyrobów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.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Nasze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działania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skutecznie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ograniczają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ich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udział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w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rynku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.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Kampanią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chcemy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też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uświadamiać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konsumentom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,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że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ich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wybory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mają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znaczenie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nie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tylko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dla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nich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samych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.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Wybierając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nielegalne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produkty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wspierają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zorganizowaną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 w:rsidR="0009256C" w:rsidRPr="0009256C">
        <w:rPr>
          <w:rFonts w:ascii="Calibri" w:hAnsi="Calibri" w:cs="Calibri"/>
          <w:bCs/>
          <w:i/>
          <w:sz w:val="24"/>
          <w:szCs w:val="24"/>
        </w:rPr>
        <w:t>przestępczość</w:t>
      </w:r>
      <w:proofErr w:type="spellEnd"/>
      <w:r w:rsidR="0009256C" w:rsidRPr="0009256C">
        <w:rPr>
          <w:rFonts w:ascii="Calibri" w:hAnsi="Calibri" w:cs="Calibri"/>
          <w:bCs/>
          <w:i/>
          <w:sz w:val="24"/>
          <w:szCs w:val="24"/>
        </w:rPr>
        <w:t>”</w:t>
      </w:r>
    </w:p>
    <w:p w:rsidR="0009256C" w:rsidRPr="0009256C" w:rsidRDefault="0009256C" w:rsidP="002078B5">
      <w:pPr>
        <w:spacing w:before="120" w:after="120" w:line="240" w:lineRule="auto"/>
        <w:jc w:val="both"/>
        <w:rPr>
          <w:rFonts w:ascii="Calibri" w:hAnsi="Calibri" w:cs="Calibri"/>
          <w:b/>
          <w:color w:val="203864"/>
          <w:sz w:val="24"/>
          <w:szCs w:val="24"/>
        </w:rPr>
      </w:pPr>
      <w:r w:rsidRPr="0009256C">
        <w:rPr>
          <w:rFonts w:ascii="Calibri" w:hAnsi="Calibri" w:cs="Calibri"/>
          <w:sz w:val="24"/>
          <w:szCs w:val="24"/>
        </w:rPr>
        <w:t xml:space="preserve">– </w:t>
      </w:r>
      <w:proofErr w:type="spellStart"/>
      <w:r w:rsidRPr="0009256C">
        <w:rPr>
          <w:rFonts w:ascii="Calibri" w:hAnsi="Calibri" w:cs="Calibri"/>
          <w:b/>
          <w:sz w:val="24"/>
          <w:szCs w:val="24"/>
        </w:rPr>
        <w:t>powiedziała</w:t>
      </w:r>
      <w:proofErr w:type="spellEnd"/>
      <w:r w:rsidRPr="0009256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09256C">
        <w:rPr>
          <w:rFonts w:ascii="Calibri" w:hAnsi="Calibri" w:cs="Calibri"/>
          <w:b/>
          <w:sz w:val="24"/>
          <w:szCs w:val="24"/>
        </w:rPr>
        <w:t>szefowa</w:t>
      </w:r>
      <w:proofErr w:type="spellEnd"/>
      <w:r w:rsidRPr="0009256C">
        <w:rPr>
          <w:rFonts w:ascii="Calibri" w:hAnsi="Calibri" w:cs="Calibri"/>
          <w:b/>
          <w:sz w:val="24"/>
          <w:szCs w:val="24"/>
        </w:rPr>
        <w:t xml:space="preserve"> KAS Magdalena </w:t>
      </w:r>
      <w:proofErr w:type="spellStart"/>
      <w:r w:rsidRPr="0009256C">
        <w:rPr>
          <w:rFonts w:ascii="Calibri" w:hAnsi="Calibri" w:cs="Calibri"/>
          <w:b/>
          <w:sz w:val="24"/>
          <w:szCs w:val="24"/>
        </w:rPr>
        <w:t>Rzeczkowska</w:t>
      </w:r>
      <w:proofErr w:type="spellEnd"/>
      <w:r w:rsidRPr="0009256C">
        <w:rPr>
          <w:rFonts w:ascii="Calibri" w:hAnsi="Calibri" w:cs="Calibri"/>
          <w:b/>
          <w:sz w:val="24"/>
          <w:szCs w:val="24"/>
        </w:rPr>
        <w:t xml:space="preserve">.  </w:t>
      </w:r>
    </w:p>
    <w:p w:rsidR="0009256C" w:rsidRPr="0009256C" w:rsidRDefault="0009256C" w:rsidP="002078B5">
      <w:pPr>
        <w:spacing w:before="120" w:after="120" w:line="240" w:lineRule="auto"/>
        <w:ind w:right="1"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09256C" w:rsidRPr="0009256C" w:rsidRDefault="0009256C" w:rsidP="002078B5">
      <w:pPr>
        <w:spacing w:before="120" w:after="120" w:line="240" w:lineRule="auto"/>
        <w:ind w:right="1"/>
        <w:jc w:val="both"/>
        <w:rPr>
          <w:rFonts w:ascii="Calibri" w:hAnsi="Calibri" w:cs="Calibri"/>
          <w:sz w:val="24"/>
          <w:szCs w:val="24"/>
          <w:lang w:eastAsia="ar-SA"/>
        </w:rPr>
      </w:pP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Przyjęte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w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ostatnich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latach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rozwiązania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doprowadziły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do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rekordowo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niskiego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udziału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szarej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strefy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rynku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wyrobów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tytoniowych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.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Wyzwaniem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jest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utrzymanie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tego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trendu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jak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i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dalsza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walka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z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nielegalnym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procederem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.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Kluczem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do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tego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jest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zwiększanie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świadomości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konsumentów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że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kupowanie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wyrobów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tytoniowych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z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nieznanego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źródła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stanowi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nie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tylko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konflikt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z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prawem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ale jest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działaniem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wspierającym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zorganizowane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niebezpieczne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grupy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przestępcze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>.</w:t>
      </w:r>
    </w:p>
    <w:p w:rsidR="0009256C" w:rsidRPr="0009256C" w:rsidRDefault="0009256C" w:rsidP="002078B5">
      <w:pPr>
        <w:spacing w:before="120" w:after="120" w:line="240" w:lineRule="auto"/>
        <w:ind w:right="1"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09256C" w:rsidRPr="0009256C" w:rsidRDefault="0009256C" w:rsidP="002078B5">
      <w:pPr>
        <w:spacing w:before="120" w:after="120" w:line="240" w:lineRule="auto"/>
        <w:ind w:right="1"/>
        <w:jc w:val="both"/>
        <w:rPr>
          <w:rFonts w:ascii="Calibri" w:hAnsi="Calibri" w:cs="Calibri"/>
          <w:sz w:val="24"/>
          <w:szCs w:val="24"/>
          <w:lang w:eastAsia="ar-SA"/>
        </w:rPr>
      </w:pP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Celem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kampanii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jest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przedstawienie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przekazu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obrazującego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negatywne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skutki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dystrybucji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i 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nabywania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wyrobów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tytoniowych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dla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całego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społeczeństwa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.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Organizatorzy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akcji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przygotowali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pakiet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materiałów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informacyjnych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m.in.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ulotki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plakaty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ogłoszenia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prasowe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lastRenderedPageBreak/>
        <w:t>oraz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spoty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internetowe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. W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ramach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kampanii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zaprezentowane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zostaną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działania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władz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państwowych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i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biznesu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w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walce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z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szarą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strefą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w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branży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tytoniowej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.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Zostaną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także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zaprezentowane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propozycje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d</w:t>
      </w:r>
      <w:r w:rsidR="002078B5">
        <w:rPr>
          <w:rFonts w:ascii="Calibri" w:hAnsi="Calibri" w:cs="Calibri"/>
          <w:sz w:val="24"/>
          <w:szCs w:val="24"/>
          <w:lang w:eastAsia="ar-SA"/>
        </w:rPr>
        <w:t>alszego</w:t>
      </w:r>
      <w:proofErr w:type="spellEnd"/>
      <w:r w:rsidR="002078B5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="002078B5">
        <w:rPr>
          <w:rFonts w:ascii="Calibri" w:hAnsi="Calibri" w:cs="Calibri"/>
          <w:sz w:val="24"/>
          <w:szCs w:val="24"/>
          <w:lang w:eastAsia="ar-SA"/>
        </w:rPr>
        <w:t>ograniczania</w:t>
      </w:r>
      <w:proofErr w:type="spellEnd"/>
      <w:r w:rsidR="002078B5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="002078B5">
        <w:rPr>
          <w:rFonts w:ascii="Calibri" w:hAnsi="Calibri" w:cs="Calibri"/>
          <w:sz w:val="24"/>
          <w:szCs w:val="24"/>
          <w:lang w:eastAsia="ar-SA"/>
        </w:rPr>
        <w:t>popytu</w:t>
      </w:r>
      <w:proofErr w:type="spellEnd"/>
      <w:r w:rsidR="002078B5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="002078B5">
        <w:rPr>
          <w:rFonts w:ascii="Calibri" w:hAnsi="Calibri" w:cs="Calibri"/>
          <w:sz w:val="24"/>
          <w:szCs w:val="24"/>
          <w:lang w:eastAsia="ar-SA"/>
        </w:rPr>
        <w:t>na</w:t>
      </w:r>
      <w:proofErr w:type="spellEnd"/>
      <w:r w:rsidR="002078B5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="002078B5">
        <w:rPr>
          <w:rFonts w:ascii="Calibri" w:hAnsi="Calibri" w:cs="Calibri"/>
          <w:sz w:val="24"/>
          <w:szCs w:val="24"/>
          <w:lang w:eastAsia="ar-SA"/>
        </w:rPr>
        <w:t>nielegalne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produkty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>.</w:t>
      </w:r>
    </w:p>
    <w:p w:rsidR="0009256C" w:rsidRPr="0009256C" w:rsidRDefault="0009256C" w:rsidP="002078B5">
      <w:pPr>
        <w:spacing w:before="120" w:after="120" w:line="240" w:lineRule="auto"/>
        <w:ind w:right="1"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09256C" w:rsidRPr="0009256C" w:rsidRDefault="0009256C" w:rsidP="002078B5">
      <w:pPr>
        <w:spacing w:before="120" w:after="120" w:line="240" w:lineRule="auto"/>
        <w:ind w:right="1"/>
        <w:jc w:val="both"/>
        <w:rPr>
          <w:rFonts w:ascii="Calibri" w:hAnsi="Calibri" w:cs="Calibri"/>
          <w:sz w:val="24"/>
          <w:szCs w:val="24"/>
          <w:lang w:eastAsia="ar-SA"/>
        </w:rPr>
      </w:pP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Kampania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ma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objąć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swoim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zasięgiem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województwa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, w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których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udział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nielegalnych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wyrobów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tytoniowych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 xml:space="preserve"> jest </w:t>
      </w:r>
      <w:proofErr w:type="spellStart"/>
      <w:r w:rsidRPr="0009256C">
        <w:rPr>
          <w:rFonts w:ascii="Calibri" w:hAnsi="Calibri" w:cs="Calibri"/>
          <w:sz w:val="24"/>
          <w:szCs w:val="24"/>
          <w:lang w:eastAsia="ar-SA"/>
        </w:rPr>
        <w:t>największy</w:t>
      </w:r>
      <w:proofErr w:type="spellEnd"/>
      <w:r w:rsidRPr="0009256C">
        <w:rPr>
          <w:rFonts w:ascii="Calibri" w:hAnsi="Calibri" w:cs="Calibri"/>
          <w:sz w:val="24"/>
          <w:szCs w:val="24"/>
          <w:lang w:eastAsia="ar-SA"/>
        </w:rPr>
        <w:t>.</w:t>
      </w:r>
    </w:p>
    <w:p w:rsidR="00060ED4" w:rsidRPr="0009256C" w:rsidRDefault="00060ED4" w:rsidP="0009256C">
      <w:pPr>
        <w:suppressAutoHyphens/>
        <w:spacing w:before="120" w:after="12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:rsidR="002078B5" w:rsidRDefault="00EE1AC6" w:rsidP="0009256C">
      <w:pPr>
        <w:suppressAutoHyphens/>
        <w:spacing w:before="120" w:after="12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09256C">
        <w:rPr>
          <w:rFonts w:ascii="Calibri" w:eastAsia="Times New Roman" w:hAnsi="Calibri" w:cs="Calibri"/>
          <w:b/>
          <w:sz w:val="24"/>
          <w:szCs w:val="24"/>
          <w:lang w:val="pl-PL"/>
        </w:rPr>
        <w:t>–</w:t>
      </w:r>
      <w:r w:rsidRPr="0009256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9256C">
        <w:rPr>
          <w:rFonts w:ascii="Calibri" w:eastAsia="Times New Roman" w:hAnsi="Calibri" w:cs="Calibri"/>
          <w:i/>
          <w:sz w:val="24"/>
          <w:szCs w:val="24"/>
          <w:lang w:val="pl-PL"/>
        </w:rPr>
        <w:t>To już druga edycja kampanii informacyjno-edukacyjnej BCC pod patronatem Krajowej Administracji Skarbowej. Dzięki współpracy przedsiębiorców, instytucji państwa i podległych mu służb poziom szarej strefy wyrobów tytoniowych w Polsce systematycznie spada</w:t>
      </w:r>
      <w:r w:rsidRPr="0009256C">
        <w:rPr>
          <w:rFonts w:ascii="Calibri" w:eastAsia="Times New Roman" w:hAnsi="Calibri" w:cs="Calibri"/>
          <w:b/>
          <w:i/>
          <w:sz w:val="24"/>
          <w:szCs w:val="24"/>
          <w:lang w:val="pl-PL"/>
        </w:rPr>
        <w:t>.</w:t>
      </w:r>
      <w:r w:rsidRPr="0009256C">
        <w:rPr>
          <w:rFonts w:ascii="Calibri" w:eastAsia="Times New Roman" w:hAnsi="Calibri" w:cs="Calibri"/>
          <w:i/>
          <w:sz w:val="24"/>
          <w:szCs w:val="24"/>
          <w:lang w:val="pl-PL"/>
        </w:rPr>
        <w:t xml:space="preserve"> Chcemy zrobić kolejny krok w kierunku budowania świadomości społecznej nt. handlu i kupowania nielegalnych wyrobów tytoniowych. </w:t>
      </w:r>
      <w:r w:rsidR="0009256C" w:rsidRPr="0009256C">
        <w:rPr>
          <w:rFonts w:ascii="Calibri" w:eastAsia="Times New Roman" w:hAnsi="Calibri" w:cs="Calibri"/>
          <w:i/>
          <w:sz w:val="24"/>
          <w:szCs w:val="24"/>
          <w:lang w:val="pl-PL"/>
        </w:rPr>
        <w:t>Pokazywać, jakie</w:t>
      </w:r>
      <w:r w:rsidRPr="0009256C">
        <w:rPr>
          <w:rFonts w:ascii="Calibri" w:eastAsia="Times New Roman" w:hAnsi="Calibri" w:cs="Calibri"/>
          <w:i/>
          <w:sz w:val="24"/>
          <w:szCs w:val="24"/>
          <w:lang w:val="pl-PL"/>
        </w:rPr>
        <w:t xml:space="preserve"> są tego konsekwencje dla jednostek, całego społeczeństwa i budżetu. </w:t>
      </w:r>
      <w:r w:rsidR="00EF0699" w:rsidRPr="0009256C">
        <w:rPr>
          <w:rFonts w:ascii="Calibri" w:eastAsia="Times New Roman" w:hAnsi="Calibri" w:cs="Calibri"/>
          <w:i/>
          <w:sz w:val="24"/>
          <w:szCs w:val="24"/>
          <w:lang w:val="pl-PL"/>
        </w:rPr>
        <w:t>Wspaniale</w:t>
      </w:r>
      <w:r w:rsidRPr="0009256C">
        <w:rPr>
          <w:rFonts w:ascii="Calibri" w:eastAsia="Times New Roman" w:hAnsi="Calibri" w:cs="Calibri"/>
          <w:i/>
          <w:sz w:val="24"/>
          <w:szCs w:val="24"/>
          <w:lang w:val="pl-PL"/>
        </w:rPr>
        <w:t>, że wspiera nas w tym Krajowa Administracja Skarbowa</w:t>
      </w:r>
      <w:r w:rsidRPr="0009256C">
        <w:rPr>
          <w:rFonts w:ascii="Calibri" w:eastAsia="Times New Roman" w:hAnsi="Calibri" w:cs="Calibri"/>
          <w:sz w:val="24"/>
          <w:szCs w:val="24"/>
          <w:lang w:val="pl-PL"/>
        </w:rPr>
        <w:t xml:space="preserve"> </w:t>
      </w:r>
    </w:p>
    <w:p w:rsidR="00EE1AC6" w:rsidRPr="0009256C" w:rsidRDefault="00EE1AC6" w:rsidP="0009256C">
      <w:pPr>
        <w:suppressAutoHyphens/>
        <w:spacing w:before="120" w:after="12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09256C">
        <w:rPr>
          <w:rFonts w:ascii="Calibri" w:eastAsia="Times New Roman" w:hAnsi="Calibri" w:cs="Calibri"/>
          <w:b/>
          <w:sz w:val="24"/>
          <w:szCs w:val="24"/>
          <w:lang w:val="pl-PL"/>
        </w:rPr>
        <w:t xml:space="preserve">– </w:t>
      </w:r>
      <w:r w:rsidR="00EF0699" w:rsidRPr="002078B5">
        <w:rPr>
          <w:rFonts w:ascii="Calibri" w:eastAsia="Times New Roman" w:hAnsi="Calibri" w:cs="Calibri"/>
          <w:b/>
          <w:sz w:val="24"/>
          <w:szCs w:val="24"/>
          <w:lang w:val="pl-PL"/>
        </w:rPr>
        <w:t>mówi</w:t>
      </w:r>
      <w:r w:rsidRPr="002078B5">
        <w:rPr>
          <w:rFonts w:ascii="Calibri" w:eastAsia="Times New Roman" w:hAnsi="Calibri" w:cs="Calibri"/>
          <w:b/>
          <w:sz w:val="24"/>
          <w:szCs w:val="24"/>
          <w:lang w:val="pl-PL"/>
        </w:rPr>
        <w:t xml:space="preserve"> </w:t>
      </w:r>
      <w:r w:rsidRPr="0009256C">
        <w:rPr>
          <w:rFonts w:ascii="Calibri" w:eastAsia="Times New Roman" w:hAnsi="Calibri" w:cs="Calibri"/>
          <w:b/>
          <w:sz w:val="24"/>
          <w:szCs w:val="24"/>
          <w:lang w:val="pl-PL"/>
        </w:rPr>
        <w:t>Marek Goliszewski, prezes Business Centre Club</w:t>
      </w:r>
      <w:r w:rsidRPr="0009256C">
        <w:rPr>
          <w:rFonts w:ascii="Calibri" w:eastAsia="Times New Roman" w:hAnsi="Calibri" w:cs="Calibri"/>
          <w:sz w:val="24"/>
          <w:szCs w:val="24"/>
          <w:lang w:val="pl-PL"/>
        </w:rPr>
        <w:t>.</w:t>
      </w:r>
    </w:p>
    <w:p w:rsidR="00060ED4" w:rsidRPr="0009256C" w:rsidRDefault="00060ED4" w:rsidP="0009256C">
      <w:pPr>
        <w:suppressAutoHyphens/>
        <w:spacing w:before="120" w:after="120" w:line="240" w:lineRule="auto"/>
        <w:ind w:right="1"/>
        <w:jc w:val="both"/>
        <w:rPr>
          <w:rFonts w:ascii="Calibri" w:eastAsia="Calibri" w:hAnsi="Calibri" w:cs="Calibri"/>
          <w:kern w:val="1"/>
          <w:sz w:val="24"/>
          <w:szCs w:val="24"/>
          <w:lang w:val="pl-PL" w:eastAsia="ar-SA"/>
        </w:rPr>
      </w:pPr>
    </w:p>
    <w:p w:rsidR="0025797F" w:rsidRPr="0009256C" w:rsidRDefault="005233DB" w:rsidP="0009256C">
      <w:pPr>
        <w:suppressAutoHyphens/>
        <w:spacing w:before="120" w:after="120" w:line="240" w:lineRule="auto"/>
        <w:ind w:right="1"/>
        <w:jc w:val="both"/>
        <w:rPr>
          <w:rFonts w:ascii="Calibri" w:eastAsia="Calibri" w:hAnsi="Calibri" w:cs="Calibri"/>
          <w:kern w:val="1"/>
          <w:sz w:val="24"/>
          <w:szCs w:val="24"/>
          <w:lang w:val="pl-PL" w:eastAsia="ar-SA"/>
        </w:rPr>
      </w:pPr>
      <w:r w:rsidRPr="0009256C">
        <w:rPr>
          <w:rFonts w:ascii="Calibri" w:eastAsia="Calibri" w:hAnsi="Calibri" w:cs="Calibri"/>
          <w:kern w:val="1"/>
          <w:sz w:val="24"/>
          <w:szCs w:val="24"/>
          <w:lang w:val="pl-PL" w:eastAsia="ar-SA"/>
        </w:rPr>
        <w:t xml:space="preserve">Ostatnie </w:t>
      </w:r>
      <w:r w:rsidR="00060ED4" w:rsidRPr="0009256C">
        <w:rPr>
          <w:rFonts w:ascii="Calibri" w:eastAsia="Calibri" w:hAnsi="Calibri" w:cs="Calibri"/>
          <w:kern w:val="1"/>
          <w:sz w:val="24"/>
          <w:szCs w:val="24"/>
          <w:lang w:val="pl-PL" w:eastAsia="ar-SA"/>
        </w:rPr>
        <w:t xml:space="preserve">sukcesy w walce z tytoniową szarą strefą </w:t>
      </w:r>
      <w:r w:rsidR="00F73F63" w:rsidRPr="0009256C">
        <w:rPr>
          <w:rFonts w:ascii="Calibri" w:eastAsia="Calibri" w:hAnsi="Calibri" w:cs="Calibri"/>
          <w:kern w:val="1"/>
          <w:sz w:val="24"/>
          <w:szCs w:val="24"/>
          <w:lang w:val="pl-PL" w:eastAsia="ar-SA"/>
        </w:rPr>
        <w:t>to efekt działań regulacyjnych uszczelniających</w:t>
      </w:r>
      <w:r w:rsidR="0025797F" w:rsidRPr="0009256C">
        <w:rPr>
          <w:rFonts w:ascii="Calibri" w:eastAsia="Calibri" w:hAnsi="Calibri" w:cs="Calibri"/>
          <w:kern w:val="1"/>
          <w:sz w:val="24"/>
          <w:szCs w:val="24"/>
          <w:lang w:val="pl-PL" w:eastAsia="ar-SA"/>
        </w:rPr>
        <w:t xml:space="preserve"> rynek, racjonalnej polityki akcyzowej oraz ogromnego wysiłku służb państwowych. </w:t>
      </w:r>
      <w:r w:rsidR="00060ED4" w:rsidRPr="0009256C">
        <w:rPr>
          <w:rFonts w:ascii="Calibri" w:eastAsia="Calibri" w:hAnsi="Calibri" w:cs="Calibri"/>
          <w:kern w:val="1"/>
          <w:sz w:val="24"/>
          <w:szCs w:val="24"/>
          <w:lang w:val="pl-PL" w:eastAsia="ar-SA"/>
        </w:rPr>
        <w:t xml:space="preserve">Działania te mają bezpośrednie przełożenie na </w:t>
      </w:r>
      <w:r w:rsidR="009E2DDE" w:rsidRPr="0009256C">
        <w:rPr>
          <w:rFonts w:ascii="Calibri" w:eastAsia="Calibri" w:hAnsi="Calibri" w:cs="Calibri"/>
          <w:kern w:val="1"/>
          <w:sz w:val="24"/>
          <w:szCs w:val="24"/>
          <w:lang w:val="pl-PL" w:eastAsia="ar-SA"/>
        </w:rPr>
        <w:t>z</w:t>
      </w:r>
      <w:r w:rsidR="00677E80" w:rsidRPr="0009256C">
        <w:rPr>
          <w:rFonts w:ascii="Calibri" w:eastAsia="Calibri" w:hAnsi="Calibri" w:cs="Calibri"/>
          <w:kern w:val="1"/>
          <w:sz w:val="24"/>
          <w:szCs w:val="24"/>
          <w:lang w:val="pl-PL" w:eastAsia="ar-SA"/>
        </w:rPr>
        <w:t>mniejszenie obecności nielegalnych wyrobów w Polsce.</w:t>
      </w:r>
    </w:p>
    <w:p w:rsidR="00EE1AC6" w:rsidRPr="007D33CF" w:rsidRDefault="00EE1AC6" w:rsidP="00EE1AC6">
      <w:pPr>
        <w:widowControl w:val="0"/>
        <w:spacing w:after="0" w:line="312" w:lineRule="auto"/>
        <w:jc w:val="both"/>
        <w:rPr>
          <w:rFonts w:cstheme="minorHAnsi"/>
          <w:bCs/>
          <w:u w:val="single"/>
          <w:lang w:val="pl-PL"/>
        </w:rPr>
      </w:pPr>
    </w:p>
    <w:p w:rsidR="00EE1AC6" w:rsidRPr="007D33CF" w:rsidRDefault="00EE1AC6" w:rsidP="00EE1AC6">
      <w:pPr>
        <w:widowControl w:val="0"/>
        <w:spacing w:after="0" w:line="312" w:lineRule="auto"/>
        <w:jc w:val="both"/>
        <w:rPr>
          <w:rFonts w:cstheme="minorHAnsi"/>
          <w:bCs/>
          <w:u w:val="single"/>
          <w:lang w:val="pl-PL"/>
        </w:rPr>
      </w:pPr>
      <w:r w:rsidRPr="007D33CF">
        <w:rPr>
          <w:rFonts w:cstheme="minorHAnsi"/>
          <w:bCs/>
          <w:u w:val="single"/>
          <w:lang w:val="pl-PL"/>
        </w:rPr>
        <w:t>Kontakt do eksperta:</w:t>
      </w:r>
    </w:p>
    <w:p w:rsidR="00EE1AC6" w:rsidRPr="007D33CF" w:rsidRDefault="00EE1AC6" w:rsidP="00EE1AC6">
      <w:pPr>
        <w:pStyle w:val="Zwykytekst"/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</w:pPr>
    </w:p>
    <w:p w:rsidR="00EE1AC6" w:rsidRPr="008467C2" w:rsidRDefault="00EE1AC6" w:rsidP="00EE1AC6">
      <w:pPr>
        <w:pStyle w:val="Zwykytekst"/>
        <w:rPr>
          <w:rFonts w:asciiTheme="minorHAnsi" w:hAnsiTheme="minorHAnsi" w:cstheme="minorHAnsi"/>
          <w:b/>
          <w:sz w:val="24"/>
          <w:szCs w:val="22"/>
          <w:lang w:val="pl-PL"/>
        </w:rPr>
      </w:pPr>
      <w:r w:rsidRPr="008467C2">
        <w:rPr>
          <w:rFonts w:asciiTheme="minorHAnsi" w:hAnsiTheme="minorHAnsi" w:cstheme="minorHAnsi"/>
          <w:b/>
          <w:sz w:val="24"/>
          <w:szCs w:val="22"/>
          <w:lang w:val="pl-PL"/>
        </w:rPr>
        <w:t>Michał Borowski</w:t>
      </w:r>
    </w:p>
    <w:p w:rsidR="00EF0699" w:rsidRPr="008467C2" w:rsidRDefault="00EF0699" w:rsidP="00EE1AC6">
      <w:pPr>
        <w:pStyle w:val="Zwykytekst"/>
        <w:rPr>
          <w:rFonts w:asciiTheme="minorHAnsi" w:hAnsiTheme="minorHAnsi" w:cstheme="minorHAnsi"/>
          <w:sz w:val="24"/>
          <w:szCs w:val="22"/>
          <w:lang w:val="pl-PL"/>
        </w:rPr>
      </w:pPr>
      <w:r w:rsidRPr="008467C2">
        <w:rPr>
          <w:rFonts w:asciiTheme="minorHAnsi" w:hAnsiTheme="minorHAnsi" w:cstheme="minorHAnsi"/>
          <w:sz w:val="24"/>
          <w:szCs w:val="22"/>
          <w:lang w:val="pl-PL"/>
        </w:rPr>
        <w:t>minister podatków w Gospodarczym Gabinecie Cieni BCC</w:t>
      </w:r>
    </w:p>
    <w:p w:rsidR="00EE1AC6" w:rsidRPr="008467C2" w:rsidRDefault="00EE1AC6" w:rsidP="00EE1AC6">
      <w:pPr>
        <w:pStyle w:val="Zwykytekst"/>
        <w:rPr>
          <w:rFonts w:asciiTheme="minorHAnsi" w:hAnsiTheme="minorHAnsi" w:cstheme="minorHAnsi"/>
          <w:sz w:val="24"/>
          <w:szCs w:val="22"/>
          <w:lang w:val="pl-PL"/>
        </w:rPr>
      </w:pPr>
      <w:r w:rsidRPr="008467C2">
        <w:rPr>
          <w:rFonts w:asciiTheme="minorHAnsi" w:hAnsiTheme="minorHAnsi" w:cstheme="minorHAnsi"/>
          <w:sz w:val="24"/>
          <w:szCs w:val="22"/>
          <w:lang w:val="pl-PL"/>
        </w:rPr>
        <w:t xml:space="preserve">ekspert </w:t>
      </w:r>
      <w:r w:rsidR="00EF0699" w:rsidRPr="008467C2">
        <w:rPr>
          <w:rFonts w:asciiTheme="minorHAnsi" w:hAnsiTheme="minorHAnsi" w:cstheme="minorHAnsi"/>
          <w:sz w:val="24"/>
          <w:szCs w:val="22"/>
          <w:lang w:val="pl-PL"/>
        </w:rPr>
        <w:t xml:space="preserve">BCC </w:t>
      </w:r>
      <w:r w:rsidRPr="008467C2">
        <w:rPr>
          <w:rFonts w:asciiTheme="minorHAnsi" w:hAnsiTheme="minorHAnsi" w:cstheme="minorHAnsi"/>
          <w:sz w:val="24"/>
          <w:szCs w:val="22"/>
          <w:lang w:val="pl-PL"/>
        </w:rPr>
        <w:t xml:space="preserve">ds. </w:t>
      </w:r>
      <w:r w:rsidR="00E647DE" w:rsidRPr="008467C2">
        <w:rPr>
          <w:rFonts w:asciiTheme="minorHAnsi" w:hAnsiTheme="minorHAnsi" w:cstheme="minorHAnsi"/>
          <w:sz w:val="24"/>
          <w:szCs w:val="22"/>
          <w:lang w:val="pl-PL"/>
        </w:rPr>
        <w:t>walki z szarą strefą</w:t>
      </w:r>
    </w:p>
    <w:p w:rsidR="00EE1AC6" w:rsidRPr="008467C2" w:rsidRDefault="00EE1AC6" w:rsidP="00EE1AC6">
      <w:pPr>
        <w:pStyle w:val="Zwykytekst"/>
        <w:rPr>
          <w:rFonts w:asciiTheme="minorHAnsi" w:hAnsiTheme="minorHAnsi" w:cstheme="minorHAnsi"/>
          <w:sz w:val="24"/>
          <w:szCs w:val="22"/>
          <w:lang w:val="de-DE"/>
        </w:rPr>
      </w:pPr>
      <w:r w:rsidRPr="008467C2">
        <w:rPr>
          <w:rFonts w:asciiTheme="minorHAnsi" w:hAnsiTheme="minorHAnsi" w:cstheme="minorHAnsi"/>
          <w:sz w:val="24"/>
          <w:szCs w:val="22"/>
          <w:lang w:val="de-DE"/>
        </w:rPr>
        <w:t>tel. 795 197 912</w:t>
      </w:r>
    </w:p>
    <w:p w:rsidR="00EE1AC6" w:rsidRPr="008467C2" w:rsidRDefault="00EE1AC6" w:rsidP="00EE1AC6">
      <w:pPr>
        <w:pStyle w:val="Zwykytekst"/>
        <w:rPr>
          <w:rFonts w:asciiTheme="minorHAnsi" w:hAnsiTheme="minorHAnsi" w:cstheme="minorHAnsi"/>
          <w:sz w:val="24"/>
          <w:szCs w:val="22"/>
          <w:lang w:val="de-DE"/>
        </w:rPr>
      </w:pPr>
      <w:proofErr w:type="spellStart"/>
      <w:r w:rsidRPr="008467C2">
        <w:rPr>
          <w:rFonts w:asciiTheme="minorHAnsi" w:hAnsiTheme="minorHAnsi" w:cstheme="minorHAnsi"/>
          <w:sz w:val="24"/>
          <w:szCs w:val="22"/>
          <w:lang w:val="de-DE"/>
        </w:rPr>
        <w:t>e-mail</w:t>
      </w:r>
      <w:proofErr w:type="spellEnd"/>
      <w:r w:rsidRPr="008467C2">
        <w:rPr>
          <w:rFonts w:asciiTheme="minorHAnsi" w:hAnsiTheme="minorHAnsi" w:cstheme="minorHAnsi"/>
          <w:sz w:val="24"/>
          <w:szCs w:val="22"/>
          <w:lang w:val="de-DE"/>
        </w:rPr>
        <w:t xml:space="preserve">: </w:t>
      </w:r>
      <w:hyperlink r:id="rId11" w:history="1">
        <w:r w:rsidRPr="008467C2">
          <w:rPr>
            <w:rStyle w:val="Hipercze"/>
            <w:rFonts w:asciiTheme="minorHAnsi" w:hAnsiTheme="minorHAnsi" w:cstheme="minorHAnsi"/>
            <w:sz w:val="24"/>
            <w:szCs w:val="22"/>
            <w:lang w:val="de-DE"/>
          </w:rPr>
          <w:t>michal.borowski@bcc.org.pl</w:t>
        </w:r>
      </w:hyperlink>
    </w:p>
    <w:p w:rsidR="00EE1AC6" w:rsidRPr="008467C2" w:rsidRDefault="00EE1AC6" w:rsidP="00EE1AC6">
      <w:pPr>
        <w:pStyle w:val="Zwykytekst"/>
        <w:rPr>
          <w:rFonts w:asciiTheme="minorHAnsi" w:hAnsiTheme="minorHAnsi" w:cstheme="minorHAnsi"/>
          <w:sz w:val="24"/>
          <w:szCs w:val="22"/>
          <w:lang w:val="de-DE"/>
        </w:rPr>
      </w:pPr>
    </w:p>
    <w:p w:rsidR="00EE1AC6" w:rsidRPr="008467C2" w:rsidRDefault="00EE1AC6" w:rsidP="00EE1AC6">
      <w:pPr>
        <w:spacing w:line="100" w:lineRule="atLeast"/>
        <w:jc w:val="both"/>
        <w:rPr>
          <w:rFonts w:cstheme="minorHAnsi"/>
          <w:sz w:val="24"/>
          <w:u w:val="single"/>
          <w:lang w:val="de-DE"/>
        </w:rPr>
      </w:pPr>
    </w:p>
    <w:p w:rsidR="00EE1AC6" w:rsidRPr="008467C2" w:rsidRDefault="00EE1AC6" w:rsidP="00EE1AC6">
      <w:pPr>
        <w:spacing w:line="100" w:lineRule="atLeast"/>
        <w:jc w:val="both"/>
        <w:rPr>
          <w:rFonts w:cstheme="minorHAnsi"/>
          <w:sz w:val="24"/>
          <w:u w:val="single"/>
          <w:lang w:val="pl-PL"/>
        </w:rPr>
      </w:pPr>
      <w:r w:rsidRPr="008467C2">
        <w:rPr>
          <w:rFonts w:cstheme="minorHAnsi"/>
          <w:sz w:val="24"/>
          <w:u w:val="single"/>
          <w:lang w:val="pl-PL"/>
        </w:rPr>
        <w:t>Kontakt dla mediów:</w:t>
      </w:r>
    </w:p>
    <w:p w:rsidR="00EE1AC6" w:rsidRPr="008467C2" w:rsidRDefault="00EE1AC6" w:rsidP="002078B5">
      <w:pPr>
        <w:spacing w:after="0" w:line="240" w:lineRule="auto"/>
        <w:jc w:val="both"/>
        <w:rPr>
          <w:rFonts w:eastAsia="Arial Unicode MS" w:cstheme="minorHAnsi"/>
          <w:b/>
          <w:sz w:val="24"/>
          <w:lang w:val="de-DE" w:eastAsia="ar-SA"/>
        </w:rPr>
      </w:pPr>
      <w:r w:rsidRPr="008467C2">
        <w:rPr>
          <w:rFonts w:eastAsia="Arial Unicode MS" w:cstheme="minorHAnsi"/>
          <w:b/>
          <w:sz w:val="24"/>
          <w:lang w:val="de-DE" w:eastAsia="ar-SA"/>
        </w:rPr>
        <w:t>Mirosław Kasprzak</w:t>
      </w:r>
    </w:p>
    <w:p w:rsidR="00EE1AC6" w:rsidRPr="008467C2" w:rsidRDefault="002078B5" w:rsidP="002078B5">
      <w:pPr>
        <w:spacing w:after="0" w:line="240" w:lineRule="auto"/>
        <w:jc w:val="both"/>
        <w:rPr>
          <w:rFonts w:eastAsia="Arial Unicode MS" w:cstheme="minorHAnsi"/>
          <w:sz w:val="24"/>
          <w:lang w:val="de-DE" w:eastAsia="ar-SA"/>
        </w:rPr>
      </w:pPr>
      <w:proofErr w:type="spellStart"/>
      <w:r w:rsidRPr="008467C2">
        <w:rPr>
          <w:rFonts w:eastAsia="Arial Unicode MS" w:cstheme="minorHAnsi"/>
          <w:sz w:val="24"/>
          <w:lang w:val="de-DE" w:eastAsia="ar-SA"/>
        </w:rPr>
        <w:t>r</w:t>
      </w:r>
      <w:r w:rsidR="00EE1AC6" w:rsidRPr="008467C2">
        <w:rPr>
          <w:rFonts w:eastAsia="Arial Unicode MS" w:cstheme="minorHAnsi"/>
          <w:sz w:val="24"/>
          <w:lang w:val="de-DE" w:eastAsia="ar-SA"/>
        </w:rPr>
        <w:t>zecznik</w:t>
      </w:r>
      <w:proofErr w:type="spellEnd"/>
    </w:p>
    <w:p w:rsidR="002078B5" w:rsidRPr="008467C2" w:rsidRDefault="002078B5" w:rsidP="002078B5">
      <w:pPr>
        <w:spacing w:after="0" w:line="240" w:lineRule="auto"/>
        <w:jc w:val="both"/>
        <w:rPr>
          <w:rFonts w:eastAsia="Arial Unicode MS" w:cstheme="minorHAnsi"/>
          <w:sz w:val="24"/>
          <w:lang w:val="de-DE" w:eastAsia="ar-SA"/>
        </w:rPr>
      </w:pPr>
      <w:proofErr w:type="spellStart"/>
      <w:r w:rsidRPr="008467C2">
        <w:rPr>
          <w:rFonts w:eastAsia="Arial Unicode MS" w:cstheme="minorHAnsi"/>
          <w:sz w:val="24"/>
          <w:lang w:val="de-DE" w:eastAsia="ar-SA"/>
        </w:rPr>
        <w:t>Instytut</w:t>
      </w:r>
      <w:proofErr w:type="spellEnd"/>
      <w:r w:rsidRPr="008467C2">
        <w:rPr>
          <w:rFonts w:eastAsia="Arial Unicode MS" w:cstheme="minorHAnsi"/>
          <w:sz w:val="24"/>
          <w:lang w:val="de-DE" w:eastAsia="ar-SA"/>
        </w:rPr>
        <w:t xml:space="preserve"> </w:t>
      </w:r>
      <w:proofErr w:type="spellStart"/>
      <w:r w:rsidRPr="008467C2">
        <w:rPr>
          <w:rFonts w:eastAsia="Arial Unicode MS" w:cstheme="minorHAnsi"/>
          <w:sz w:val="24"/>
          <w:lang w:val="de-DE" w:eastAsia="ar-SA"/>
        </w:rPr>
        <w:t>Interwencji</w:t>
      </w:r>
      <w:proofErr w:type="spellEnd"/>
      <w:r w:rsidRPr="008467C2">
        <w:rPr>
          <w:rFonts w:eastAsia="Arial Unicode MS" w:cstheme="minorHAnsi"/>
          <w:sz w:val="24"/>
          <w:lang w:val="de-DE" w:eastAsia="ar-SA"/>
        </w:rPr>
        <w:t xml:space="preserve"> </w:t>
      </w:r>
      <w:proofErr w:type="spellStart"/>
      <w:r w:rsidRPr="008467C2">
        <w:rPr>
          <w:rFonts w:eastAsia="Arial Unicode MS" w:cstheme="minorHAnsi"/>
          <w:sz w:val="24"/>
          <w:lang w:val="de-DE" w:eastAsia="ar-SA"/>
        </w:rPr>
        <w:t>Gospodarczych</w:t>
      </w:r>
      <w:proofErr w:type="spellEnd"/>
      <w:r w:rsidRPr="008467C2">
        <w:rPr>
          <w:rFonts w:eastAsia="Arial Unicode MS" w:cstheme="minorHAnsi"/>
          <w:sz w:val="24"/>
          <w:lang w:val="de-DE" w:eastAsia="ar-SA"/>
        </w:rPr>
        <w:t xml:space="preserve"> BCC</w:t>
      </w:r>
    </w:p>
    <w:p w:rsidR="00EE1AC6" w:rsidRPr="008467C2" w:rsidRDefault="00EE1AC6" w:rsidP="002078B5">
      <w:pPr>
        <w:spacing w:after="0" w:line="240" w:lineRule="auto"/>
        <w:jc w:val="both"/>
        <w:rPr>
          <w:rFonts w:eastAsia="Arial Unicode MS" w:cstheme="minorHAnsi"/>
          <w:sz w:val="24"/>
          <w:lang w:val="de-DE" w:eastAsia="ar-SA"/>
        </w:rPr>
      </w:pPr>
      <w:r w:rsidRPr="008467C2">
        <w:rPr>
          <w:rFonts w:eastAsia="Arial Unicode MS" w:cstheme="minorHAnsi"/>
          <w:sz w:val="24"/>
          <w:lang w:val="de-DE" w:eastAsia="ar-SA"/>
        </w:rPr>
        <w:t>tel. 608 529 504</w:t>
      </w:r>
    </w:p>
    <w:p w:rsidR="00EE1AC6" w:rsidRPr="008467C2" w:rsidRDefault="00EE1AC6" w:rsidP="002078B5">
      <w:pPr>
        <w:spacing w:after="0" w:line="240" w:lineRule="auto"/>
        <w:jc w:val="both"/>
        <w:rPr>
          <w:rFonts w:eastAsia="Arial Unicode MS" w:cstheme="minorHAnsi"/>
          <w:sz w:val="24"/>
          <w:lang w:val="de-DE" w:eastAsia="ar-SA"/>
        </w:rPr>
      </w:pPr>
      <w:proofErr w:type="spellStart"/>
      <w:r w:rsidRPr="008467C2">
        <w:rPr>
          <w:rFonts w:eastAsia="Arial Unicode MS" w:cstheme="minorHAnsi"/>
          <w:sz w:val="24"/>
          <w:lang w:val="de-DE" w:eastAsia="ar-SA"/>
        </w:rPr>
        <w:t>e-mail</w:t>
      </w:r>
      <w:proofErr w:type="spellEnd"/>
      <w:r w:rsidRPr="008467C2">
        <w:rPr>
          <w:rFonts w:eastAsia="Arial Unicode MS" w:cstheme="minorHAnsi"/>
          <w:sz w:val="24"/>
          <w:lang w:val="de-DE" w:eastAsia="ar-SA"/>
        </w:rPr>
        <w:t xml:space="preserve">: </w:t>
      </w:r>
      <w:hyperlink r:id="rId12" w:history="1">
        <w:r w:rsidRPr="008467C2">
          <w:rPr>
            <w:rStyle w:val="Hipercze"/>
            <w:rFonts w:eastAsia="Arial Unicode MS" w:cstheme="minorHAnsi"/>
            <w:sz w:val="24"/>
            <w:lang w:val="de-DE" w:eastAsia="ar-SA"/>
          </w:rPr>
          <w:t>miroslaw.kasprzak@bcc.pl</w:t>
        </w:r>
      </w:hyperlink>
    </w:p>
    <w:p w:rsidR="00AA59FD" w:rsidRDefault="00AA59FD" w:rsidP="00EE41F3">
      <w:pPr>
        <w:widowControl w:val="0"/>
        <w:spacing w:after="0" w:line="312" w:lineRule="auto"/>
        <w:jc w:val="both"/>
        <w:rPr>
          <w:rFonts w:cstheme="minorHAnsi"/>
          <w:bCs/>
          <w:u w:val="single"/>
          <w:lang w:val="pl-PL"/>
        </w:rPr>
      </w:pPr>
    </w:p>
    <w:p w:rsidR="008467C2" w:rsidRDefault="008467C2" w:rsidP="00EE41F3">
      <w:pPr>
        <w:widowControl w:val="0"/>
        <w:spacing w:after="0" w:line="312" w:lineRule="auto"/>
        <w:jc w:val="both"/>
        <w:rPr>
          <w:rFonts w:cstheme="minorHAnsi"/>
          <w:bCs/>
          <w:u w:val="single"/>
          <w:lang w:val="pl-PL"/>
        </w:rPr>
      </w:pPr>
    </w:p>
    <w:p w:rsidR="002078B5" w:rsidRDefault="002078B5" w:rsidP="00EE41F3">
      <w:pPr>
        <w:widowControl w:val="0"/>
        <w:spacing w:after="0" w:line="312" w:lineRule="auto"/>
        <w:jc w:val="both"/>
        <w:rPr>
          <w:rFonts w:cstheme="minorHAnsi"/>
          <w:bCs/>
          <w:u w:val="single"/>
          <w:lang w:val="pl-PL"/>
        </w:rPr>
      </w:pPr>
    </w:p>
    <w:p w:rsidR="000B4CAB" w:rsidRPr="000B4CAB" w:rsidRDefault="000B4CAB" w:rsidP="000B4CAB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</w:pPr>
      <w:r w:rsidRPr="000B4CAB">
        <w:rPr>
          <w:rFonts w:ascii="Calibri" w:eastAsia="Calibri" w:hAnsi="Calibri" w:cs="Calibri"/>
          <w:b/>
          <w:color w:val="808080" w:themeColor="background1" w:themeShade="80"/>
          <w:sz w:val="12"/>
          <w:szCs w:val="16"/>
          <w:lang w:val="pl-PL" w:eastAsia="pl-PL"/>
        </w:rPr>
        <w:t>Business Centre Club</w:t>
      </w:r>
      <w:r w:rsidRPr="000B4CAB"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EF0699" w:rsidRDefault="000B4CAB" w:rsidP="00A72DD8">
      <w:pPr>
        <w:spacing w:after="0" w:line="240" w:lineRule="auto"/>
        <w:jc w:val="both"/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</w:pPr>
      <w:r w:rsidRPr="000B4CAB"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  <w:t xml:space="preserve">Kontakty prasowe: </w:t>
      </w:r>
      <w:hyperlink r:id="rId13" w:history="1">
        <w:r w:rsidRPr="000B4CAB">
          <w:rPr>
            <w:rFonts w:ascii="Calibri" w:eastAsia="Calibri" w:hAnsi="Calibri" w:cs="Calibri"/>
            <w:color w:val="808080" w:themeColor="background1" w:themeShade="80"/>
            <w:sz w:val="12"/>
            <w:szCs w:val="16"/>
            <w:lang w:val="pl-PL" w:eastAsia="pl-PL"/>
          </w:rPr>
          <w:t>https://www.bcc.org.pl/strefa_eksperta/kontakty-do-ekspertow</w:t>
        </w:r>
      </w:hyperlink>
      <w:r w:rsidRPr="000B4CAB"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  <w:t xml:space="preserve">, więcej: </w:t>
      </w:r>
      <w:hyperlink r:id="rId14" w:history="1">
        <w:r w:rsidRPr="000B4CAB">
          <w:rPr>
            <w:rFonts w:ascii="Calibri" w:eastAsia="Calibri" w:hAnsi="Calibri" w:cs="Calibri"/>
            <w:color w:val="808080" w:themeColor="background1" w:themeShade="80"/>
            <w:sz w:val="12"/>
            <w:szCs w:val="16"/>
            <w:lang w:val="pl-PL" w:eastAsia="pl-PL"/>
          </w:rPr>
          <w:t>https://www.bcc.org.pl/</w:t>
        </w:r>
      </w:hyperlink>
      <w:r w:rsidRPr="000B4CAB"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  <w:t xml:space="preserve"> oraz: </w:t>
      </w:r>
      <w:hyperlink r:id="rId15" w:history="1">
        <w:r w:rsidRPr="000B4CAB">
          <w:rPr>
            <w:rFonts w:ascii="Calibri" w:eastAsia="Calibri" w:hAnsi="Calibri" w:cs="Calibri"/>
            <w:color w:val="808080" w:themeColor="background1" w:themeShade="80"/>
            <w:sz w:val="12"/>
            <w:szCs w:val="16"/>
            <w:lang w:val="pl-PL" w:eastAsia="pl-PL"/>
          </w:rPr>
          <w:t>https://www.facebook.com/businesscentreclub</w:t>
        </w:r>
      </w:hyperlink>
    </w:p>
    <w:sectPr w:rsidR="00EF0699" w:rsidSect="00EF0699">
      <w:footerReference w:type="default" r:id="rId16"/>
      <w:pgSz w:w="11906" w:h="16838"/>
      <w:pgMar w:top="1276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5B" w:rsidRDefault="00BE625B" w:rsidP="00EE41F3">
      <w:pPr>
        <w:spacing w:after="0" w:line="240" w:lineRule="auto"/>
      </w:pPr>
      <w:r>
        <w:separator/>
      </w:r>
    </w:p>
  </w:endnote>
  <w:endnote w:type="continuationSeparator" w:id="0">
    <w:p w:rsidR="00BE625B" w:rsidRDefault="00BE625B" w:rsidP="00EE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411598"/>
      <w:docPartObj>
        <w:docPartGallery w:val="Page Numbers (Bottom of Page)"/>
        <w:docPartUnique/>
      </w:docPartObj>
    </w:sdtPr>
    <w:sdtEndPr/>
    <w:sdtContent>
      <w:p w:rsidR="00EE41F3" w:rsidRDefault="00EE4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C2" w:rsidRPr="008467C2">
          <w:rPr>
            <w:noProof/>
            <w:lang w:val="pl-PL"/>
          </w:rPr>
          <w:t>1</w:t>
        </w:r>
        <w:r>
          <w:fldChar w:fldCharType="end"/>
        </w:r>
      </w:p>
    </w:sdtContent>
  </w:sdt>
  <w:p w:rsidR="00EE41F3" w:rsidRDefault="00EE4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5B" w:rsidRDefault="00BE625B" w:rsidP="00EE41F3">
      <w:pPr>
        <w:spacing w:after="0" w:line="240" w:lineRule="auto"/>
      </w:pPr>
      <w:r>
        <w:separator/>
      </w:r>
    </w:p>
  </w:footnote>
  <w:footnote w:type="continuationSeparator" w:id="0">
    <w:p w:rsidR="00BE625B" w:rsidRDefault="00BE625B" w:rsidP="00EE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2A0"/>
    <w:multiLevelType w:val="hybridMultilevel"/>
    <w:tmpl w:val="6F7EB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2145C"/>
    <w:multiLevelType w:val="hybridMultilevel"/>
    <w:tmpl w:val="FEE4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6E0C"/>
    <w:multiLevelType w:val="hybridMultilevel"/>
    <w:tmpl w:val="285A81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8D5331"/>
    <w:multiLevelType w:val="hybridMultilevel"/>
    <w:tmpl w:val="9E661D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1F3968"/>
    <w:multiLevelType w:val="hybridMultilevel"/>
    <w:tmpl w:val="0D98C6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976DB"/>
    <w:multiLevelType w:val="hybridMultilevel"/>
    <w:tmpl w:val="7CE6E18E"/>
    <w:lvl w:ilvl="0" w:tplc="C3D202E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CC"/>
    <w:rsid w:val="00060ED4"/>
    <w:rsid w:val="0009256C"/>
    <w:rsid w:val="000A2F51"/>
    <w:rsid w:val="000B10DB"/>
    <w:rsid w:val="000B4CAB"/>
    <w:rsid w:val="000E7554"/>
    <w:rsid w:val="000F3F58"/>
    <w:rsid w:val="001324C3"/>
    <w:rsid w:val="00173E54"/>
    <w:rsid w:val="00191797"/>
    <w:rsid w:val="001C3E1F"/>
    <w:rsid w:val="001C6360"/>
    <w:rsid w:val="001C6556"/>
    <w:rsid w:val="002078B5"/>
    <w:rsid w:val="002331C8"/>
    <w:rsid w:val="00245C4E"/>
    <w:rsid w:val="0025797F"/>
    <w:rsid w:val="002650C0"/>
    <w:rsid w:val="00287017"/>
    <w:rsid w:val="00292FC3"/>
    <w:rsid w:val="002C26D6"/>
    <w:rsid w:val="002E0C83"/>
    <w:rsid w:val="003821F5"/>
    <w:rsid w:val="003A0D09"/>
    <w:rsid w:val="00437FC8"/>
    <w:rsid w:val="00461A33"/>
    <w:rsid w:val="004B72F4"/>
    <w:rsid w:val="0051018B"/>
    <w:rsid w:val="005233DB"/>
    <w:rsid w:val="00584788"/>
    <w:rsid w:val="005A40E9"/>
    <w:rsid w:val="005D7297"/>
    <w:rsid w:val="005F3574"/>
    <w:rsid w:val="006647CC"/>
    <w:rsid w:val="00667112"/>
    <w:rsid w:val="00670749"/>
    <w:rsid w:val="00677E80"/>
    <w:rsid w:val="006E76A6"/>
    <w:rsid w:val="00700BC0"/>
    <w:rsid w:val="00711823"/>
    <w:rsid w:val="00755BC6"/>
    <w:rsid w:val="00796363"/>
    <w:rsid w:val="007D33CF"/>
    <w:rsid w:val="008116BF"/>
    <w:rsid w:val="008467C2"/>
    <w:rsid w:val="008850E9"/>
    <w:rsid w:val="0089169B"/>
    <w:rsid w:val="008B79E4"/>
    <w:rsid w:val="008C6865"/>
    <w:rsid w:val="008D3B28"/>
    <w:rsid w:val="008E03CF"/>
    <w:rsid w:val="009155DD"/>
    <w:rsid w:val="00917B39"/>
    <w:rsid w:val="00955C0C"/>
    <w:rsid w:val="00974418"/>
    <w:rsid w:val="009E2DDE"/>
    <w:rsid w:val="009E63D3"/>
    <w:rsid w:val="00A073A1"/>
    <w:rsid w:val="00A47BAD"/>
    <w:rsid w:val="00A50534"/>
    <w:rsid w:val="00A56843"/>
    <w:rsid w:val="00A72DD8"/>
    <w:rsid w:val="00A94080"/>
    <w:rsid w:val="00AA59FD"/>
    <w:rsid w:val="00AC022E"/>
    <w:rsid w:val="00BB2755"/>
    <w:rsid w:val="00BE625B"/>
    <w:rsid w:val="00C00AE7"/>
    <w:rsid w:val="00CA0980"/>
    <w:rsid w:val="00CD40E3"/>
    <w:rsid w:val="00CE31E1"/>
    <w:rsid w:val="00CF5735"/>
    <w:rsid w:val="00D45EC9"/>
    <w:rsid w:val="00D90056"/>
    <w:rsid w:val="00D9041A"/>
    <w:rsid w:val="00DA3906"/>
    <w:rsid w:val="00DB3139"/>
    <w:rsid w:val="00E4763D"/>
    <w:rsid w:val="00E647DE"/>
    <w:rsid w:val="00E77818"/>
    <w:rsid w:val="00EE1AC6"/>
    <w:rsid w:val="00EE41F3"/>
    <w:rsid w:val="00EF0699"/>
    <w:rsid w:val="00F73F63"/>
    <w:rsid w:val="00F76180"/>
    <w:rsid w:val="00F82902"/>
    <w:rsid w:val="00FA7921"/>
    <w:rsid w:val="00FD4749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7CC"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7C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64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47CC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6647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7CC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E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1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E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1F3"/>
    <w:rPr>
      <w:lang w:val="en-GB"/>
    </w:rPr>
  </w:style>
  <w:style w:type="paragraph" w:styleId="Zwykytekst">
    <w:name w:val="Plain Text"/>
    <w:basedOn w:val="Normalny"/>
    <w:link w:val="ZwykytekstZnak"/>
    <w:rsid w:val="00EE41F3"/>
    <w:pPr>
      <w:spacing w:after="0" w:line="240" w:lineRule="auto"/>
    </w:pPr>
    <w:rPr>
      <w:rFonts w:ascii="Cambria" w:eastAsia="Arial Unicode MS" w:hAnsi="Cambria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EE41F3"/>
    <w:rPr>
      <w:rFonts w:ascii="Cambria" w:eastAsia="Arial Unicode MS" w:hAnsi="Cambria" w:cs="Times New Roman"/>
      <w:sz w:val="21"/>
      <w:szCs w:val="21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7CC"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7C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64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47CC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6647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7CC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E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1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E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1F3"/>
    <w:rPr>
      <w:lang w:val="en-GB"/>
    </w:rPr>
  </w:style>
  <w:style w:type="paragraph" w:styleId="Zwykytekst">
    <w:name w:val="Plain Text"/>
    <w:basedOn w:val="Normalny"/>
    <w:link w:val="ZwykytekstZnak"/>
    <w:rsid w:val="00EE41F3"/>
    <w:pPr>
      <w:spacing w:after="0" w:line="240" w:lineRule="auto"/>
    </w:pPr>
    <w:rPr>
      <w:rFonts w:ascii="Cambria" w:eastAsia="Arial Unicode MS" w:hAnsi="Cambria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EE41F3"/>
    <w:rPr>
      <w:rFonts w:ascii="Cambria" w:eastAsia="Arial Unicode MS" w:hAnsi="Cambria" w:cs="Times New Roman"/>
      <w:sz w:val="21"/>
      <w:szCs w:val="21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cc.org.pl/strefa_eksperta/kontakty-do-eksperto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roslaw.kasprzak@bcc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l.borowski@bcc.org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businesscentreclub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cc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39F1-7F82-4898-AA9A-8F25BC51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Muciński Emil</cp:lastModifiedBy>
  <cp:revision>3</cp:revision>
  <cp:lastPrinted>2019-07-03T15:50:00Z</cp:lastPrinted>
  <dcterms:created xsi:type="dcterms:W3CDTF">2021-10-18T12:40:00Z</dcterms:created>
  <dcterms:modified xsi:type="dcterms:W3CDTF">2021-10-18T12:43:00Z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2021-10-12T12:44:30Z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fe54b39e-9f40-49ca-b1b6-7b3a4f2672a6</vt:lpwstr>
  </property>
  <property fmtid="{D5CDD505-2E9C-101B-9397-08002B2CF9AE}" pid="8" name="MSIP_Label_b020b37f-db72-473e-ae54-fb16df408069_ContentBits">
    <vt:lpwstr>0</vt:lpwstr>
  </property>
</Properties>
</file>