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CF2" w14:textId="72F17282" w:rsidR="00267085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6B69AEC8" wp14:editId="47F0DD94">
            <wp:extent cx="1264181" cy="1407033"/>
            <wp:effectExtent l="0" t="0" r="6350" b="3175"/>
            <wp:docPr id="1" name="Obraz 1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446" cy="14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92A9" w14:textId="34099DB4" w:rsidR="00921119" w:rsidRPr="00857C08" w:rsidRDefault="00267085" w:rsidP="00857C08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>Warszawa,</w:t>
      </w:r>
      <w:r w:rsidR="00BE25BD">
        <w:rPr>
          <w:rFonts w:ascii="Arial" w:eastAsia="Times New Roman" w:hAnsi="Arial" w:cs="Arial"/>
          <w:sz w:val="14"/>
          <w:szCs w:val="20"/>
          <w:lang w:eastAsia="pl-PL"/>
        </w:rPr>
        <w:t xml:space="preserve"> </w:t>
      </w:r>
      <w:r w:rsidR="0043349A"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="00430256">
        <w:rPr>
          <w:rFonts w:ascii="Arial" w:eastAsia="Times New Roman" w:hAnsi="Arial" w:cs="Arial"/>
          <w:sz w:val="14"/>
          <w:szCs w:val="20"/>
          <w:lang w:eastAsia="pl-PL"/>
        </w:rPr>
        <w:t>9</w:t>
      </w:r>
      <w:r w:rsidR="00BE25BD">
        <w:rPr>
          <w:rFonts w:ascii="Arial" w:eastAsia="Times New Roman" w:hAnsi="Arial" w:cs="Arial"/>
          <w:sz w:val="14"/>
          <w:szCs w:val="20"/>
          <w:lang w:eastAsia="pl-PL"/>
        </w:rPr>
        <w:t xml:space="preserve"> listopada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r.</w:t>
      </w:r>
    </w:p>
    <w:p w14:paraId="17993A03" w14:textId="34494CFB" w:rsidR="00120BA3" w:rsidRPr="007F1D88" w:rsidRDefault="00857C08" w:rsidP="00857C08">
      <w:pPr>
        <w:pBdr>
          <w:top w:val="single" w:sz="2" w:space="1" w:color="C00000"/>
          <w:left w:val="single" w:sz="2" w:space="4" w:color="C00000"/>
          <w:bottom w:val="single" w:sz="2" w:space="0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</w:pPr>
      <w:r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>komentarz</w:t>
      </w:r>
    </w:p>
    <w:p w14:paraId="451ED203" w14:textId="7902BBAD" w:rsidR="0043349A" w:rsidRPr="00430256" w:rsidRDefault="00120BA3" w:rsidP="0043349A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05B9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7F6FF48" w14:textId="2CCA6182" w:rsidR="00857C08" w:rsidRPr="00857C08" w:rsidRDefault="00857C08" w:rsidP="00857C08">
      <w:pPr>
        <w:suppressAutoHyphens/>
        <w:spacing w:after="0" w:line="360" w:lineRule="auto"/>
        <w:jc w:val="both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i/>
          <w:iCs/>
          <w:color w:val="000000" w:themeColor="text1"/>
          <w:sz w:val="18"/>
          <w:lang w:eastAsia="ar-SA"/>
        </w:rPr>
        <w:t xml:space="preserve">Upodmiotowienie kobiet to nie tylko sprawa zasadniczo moralna, to kwestia niepodlegająca dyskusji z ekonomicznego punktu widzenia </w:t>
      </w: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– powiedziała Christine 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Lagarde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, jedna z najwybitniejszych kobiet w świecie finansów. O tym, że obecności kobiet na stanowiskach kierowniczych sprawia, że firmy lepiej i stabilniej się rozwijają, a zwiększenie udziału kobiet w zarządach znacząco wpłynęłoby na wzrost globalnego PKB, wiemy już od dość dawna. Kolejne badania potwierdzają jedynie, że równouprawnienie w biznesie, to… najlepszy biznes. A jednak, nadal prawie nic się nie zmienia i jak wynika z najnowszego raportu 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McKinsey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 &amp; Company </w:t>
      </w:r>
      <w:r w:rsidRPr="00857C08">
        <w:rPr>
          <w:rFonts w:ascii="Arial" w:eastAsia="Arial Unicode MS" w:hAnsi="Arial" w:cs="Arial"/>
          <w:i/>
          <w:iCs/>
          <w:color w:val="000000" w:themeColor="text1"/>
          <w:sz w:val="18"/>
          <w:lang w:eastAsia="ar-SA"/>
        </w:rPr>
        <w:t>“Win-win: Jak lepiej wykorzystać potencjał kobiet w polskiej gospodarce”</w:t>
      </w: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, reprezentacja kobiet w zarządach spółek w Polsce, to 15 procent, z czego prezesek mamy zaledwie 6 proc. </w:t>
      </w:r>
    </w:p>
    <w:p w14:paraId="79AC27D2" w14:textId="50C9BB05" w:rsidR="00857C08" w:rsidRPr="00857C08" w:rsidRDefault="00857C08" w:rsidP="00857C08">
      <w:pPr>
        <w:suppressAutoHyphens/>
        <w:spacing w:after="0" w:line="360" w:lineRule="auto"/>
        <w:jc w:val="both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Mając gotową receptę na sukces finansowy, jaką jest zwiększanie udziału kobiet we władzach firm, świat biznesu niezwykle opornie podchodzi do jej realizacji. Dlaczego tak się dzieje? Jest z pewnością wiele powodów, poczynając od jakże pierwotnego – władzy i pieniędzy. Jednak wiele firm decyduje się (w duchu realizacji 5.Celu Zrównoważonego Rozwoju jakim jest wzmacnianie pozycji kobiet, także w obszarze biznesu) na wdrażanie strategii opartych o 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gender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 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equality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. Tworzone są mechanizmy mające zapewnić równe traktowanie kobiet i mężczyzn począwszy od rekrutacji, poprzez rozwój zawodowy i karierę. Część firm decyduje się także na wdrożenie parytetów w zarządach. A jednak nadal mamy zawstydzający 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pay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 gap i brak kobiet na najwyższych stanowiskach. Aby zmienić w Polsce tę sytuację konieczna jest społeczna i kulturowa rewolucja rozprawiająca się ze stereotypowymi rolami kobiet i mężczyzn w rodzinie, wprowadzająca realne współdzielenie obowiązków rodzicielskich, opiekuńczych i domowych. Wówczas kobiety zaczną realizować się w pracy zawodowej i sięgać po najwyższe stanowiska. Ale to nie wystarczy. Firmy muszą zmienić się od środka – realne wsparcie kobiet w drodze na szczyt oznacza zmianę zasad gry. Dzisiejsze oczekiwania, zasady i wymagania dotyczące najwyższych stanowisk w biznesie stworzone zostały przez </w:t>
      </w:r>
      <w:r w:rsidR="00073AF9"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mężczyzn</w:t>
      </w: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 dla mężczyzn. Dlatego tak niewiele kobiet decyduje się, mimo z pozoru sprzyjającym warunkom w firmie, na przyjęcie takiego wyzwania. To prawdziwe tabu w biznesie i najwyższy czas się z tym zmierzyć, włączając kobiety w proces zmiany konserwatywnego podejścia do władzy i tworząc wraz z nimi przestrzeń prawdziwie różnorodną i </w:t>
      </w:r>
      <w:proofErr w:type="spellStart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inkluzywną</w:t>
      </w:r>
      <w:proofErr w:type="spellEnd"/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. To będzie najlepszy biznes dla nas wszystkich.  </w:t>
      </w:r>
    </w:p>
    <w:p w14:paraId="5C80AC1B" w14:textId="1CBD4028" w:rsidR="00857C08" w:rsidRPr="00857C08" w:rsidRDefault="00857C08" w:rsidP="00857C08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 </w:t>
      </w:r>
      <w:r w:rsidR="00430256" w:rsidRPr="00430256">
        <w:rPr>
          <w:rFonts w:ascii="Arial" w:eastAsia="Arial Unicode MS" w:hAnsi="Arial" w:cs="Arial"/>
          <w:noProof/>
          <w:color w:val="000000" w:themeColor="text1"/>
          <w:sz w:val="18"/>
          <w:lang w:eastAsia="ar-SA"/>
        </w:rPr>
        <w:drawing>
          <wp:inline distT="0" distB="0" distL="0" distR="0" wp14:anchorId="2352FF6C" wp14:editId="57DA9E96">
            <wp:extent cx="554182" cy="677333"/>
            <wp:effectExtent l="0" t="0" r="5080" b="0"/>
            <wp:docPr id="2" name="Obraz 2" descr="Obraz zawierający osoba, wewnątrz, kobiet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osoba, wewnątrz, kobiet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25" cy="70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7BB9" w14:textId="77777777" w:rsidR="00857C08" w:rsidRPr="00857C08" w:rsidRDefault="00857C08" w:rsidP="00857C08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> </w:t>
      </w:r>
    </w:p>
    <w:p w14:paraId="6A3241F8" w14:textId="78E6DE38" w:rsidR="00857C08" w:rsidRPr="00430256" w:rsidRDefault="00857C08" w:rsidP="00857C08">
      <w:pPr>
        <w:suppressAutoHyphens/>
        <w:spacing w:after="0" w:line="100" w:lineRule="atLeast"/>
        <w:rPr>
          <w:rFonts w:ascii="Arial" w:eastAsia="Arial Unicode MS" w:hAnsi="Arial" w:cs="Arial"/>
          <w:b/>
          <w:bCs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b/>
          <w:bCs/>
          <w:color w:val="000000" w:themeColor="text1"/>
          <w:sz w:val="18"/>
          <w:lang w:eastAsia="ar-SA"/>
        </w:rPr>
        <w:t xml:space="preserve">Anna </w:t>
      </w:r>
      <w:proofErr w:type="spellStart"/>
      <w:r w:rsidRPr="00857C08">
        <w:rPr>
          <w:rFonts w:ascii="Arial" w:eastAsia="Arial Unicode MS" w:hAnsi="Arial" w:cs="Arial"/>
          <w:b/>
          <w:bCs/>
          <w:color w:val="000000" w:themeColor="text1"/>
          <w:sz w:val="18"/>
          <w:lang w:eastAsia="ar-SA"/>
        </w:rPr>
        <w:t>Potocka-Domin</w:t>
      </w:r>
      <w:proofErr w:type="spellEnd"/>
    </w:p>
    <w:p w14:paraId="4BE80CA5" w14:textId="7E714849" w:rsidR="00430256" w:rsidRPr="00857C08" w:rsidRDefault="00430256" w:rsidP="00857C08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430256">
        <w:rPr>
          <w:rFonts w:ascii="Arial" w:eastAsia="Arial Unicode MS" w:hAnsi="Arial" w:cs="Arial"/>
          <w:color w:val="000000" w:themeColor="text1"/>
          <w:sz w:val="18"/>
          <w:lang w:eastAsia="ar-SA"/>
        </w:rPr>
        <w:t>ekspertka BCC ds. CSR</w:t>
      </w:r>
    </w:p>
    <w:p w14:paraId="2519B82A" w14:textId="1CEB3B7A" w:rsidR="00857C08" w:rsidRDefault="00857C08" w:rsidP="00857C08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 w:rsidRPr="00857C08"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Wiceprezeska BCC ds. kontaktów społecznych </w:t>
      </w:r>
    </w:p>
    <w:p w14:paraId="07557EF5" w14:textId="54F65501" w:rsidR="00430256" w:rsidRPr="00857C08" w:rsidRDefault="00430256" w:rsidP="00857C08">
      <w:pPr>
        <w:suppressAutoHyphens/>
        <w:spacing w:after="0" w:line="100" w:lineRule="atLeast"/>
        <w:rPr>
          <w:rFonts w:ascii="Arial" w:eastAsia="Arial Unicode MS" w:hAnsi="Arial" w:cs="Arial"/>
          <w:color w:val="000000" w:themeColor="text1"/>
          <w:sz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sz w:val="18"/>
          <w:lang w:eastAsia="ar-SA"/>
        </w:rPr>
        <w:t xml:space="preserve">tel. 602 722 825 </w:t>
      </w:r>
    </w:p>
    <w:p w14:paraId="42199EED" w14:textId="77777777" w:rsidR="00267085" w:rsidRPr="006E457D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eastAsia="ar-SA"/>
        </w:rPr>
      </w:pPr>
    </w:p>
    <w:p w14:paraId="6BF2C6EE" w14:textId="77777777" w:rsidR="00267085" w:rsidRPr="00267085" w:rsidRDefault="00267085" w:rsidP="0026708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b/>
          <w:i/>
          <w:color w:val="808080"/>
          <w:sz w:val="10"/>
          <w:szCs w:val="14"/>
        </w:rPr>
        <w:t>Business Centre Club</w:t>
      </w: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4B6284EF" w14:textId="2AA6684C" w:rsidR="00267085" w:rsidRPr="00F87AA4" w:rsidRDefault="00267085" w:rsidP="00F87AA4">
      <w:pP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Kontakty prasowe: </w:t>
      </w:r>
      <w:hyperlink r:id="rId10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https://www.bcc.org.pl/strefa_eksperta/kontakty-do-ekspertow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, więcej: </w:t>
      </w:r>
      <w:hyperlink r:id="rId11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oraz: </w:t>
      </w:r>
      <w:hyperlink r:id="rId12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https://www.facebook.com/businesscentreclub</w:t>
        </w:r>
      </w:hyperlink>
    </w:p>
    <w:sectPr w:rsidR="00267085" w:rsidRPr="00F87AA4" w:rsidSect="00BD1701">
      <w:footerReference w:type="default" r:id="rId13"/>
      <w:pgSz w:w="11906" w:h="16838"/>
      <w:pgMar w:top="1276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9A43" w14:textId="77777777" w:rsidR="00EA7833" w:rsidRDefault="00EA7833" w:rsidP="00267085">
      <w:pPr>
        <w:spacing w:after="0" w:line="240" w:lineRule="auto"/>
      </w:pPr>
      <w:r>
        <w:separator/>
      </w:r>
    </w:p>
  </w:endnote>
  <w:endnote w:type="continuationSeparator" w:id="0">
    <w:p w14:paraId="13C94CF5" w14:textId="77777777" w:rsidR="00EA7833" w:rsidRDefault="00EA7833" w:rsidP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66863"/>
      <w:docPartObj>
        <w:docPartGallery w:val="Page Numbers (Bottom of Page)"/>
        <w:docPartUnique/>
      </w:docPartObj>
    </w:sdtPr>
    <w:sdtEndPr/>
    <w:sdtContent>
      <w:p w14:paraId="458FB775" w14:textId="38289013" w:rsidR="00267085" w:rsidRDefault="00267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AB">
          <w:rPr>
            <w:noProof/>
          </w:rPr>
          <w:t>1</w:t>
        </w:r>
        <w:r>
          <w:fldChar w:fldCharType="end"/>
        </w:r>
      </w:p>
    </w:sdtContent>
  </w:sdt>
  <w:p w14:paraId="4F7C3CA4" w14:textId="77777777" w:rsidR="00267085" w:rsidRDefault="0026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7E45" w14:textId="77777777" w:rsidR="00EA7833" w:rsidRDefault="00EA7833" w:rsidP="00267085">
      <w:pPr>
        <w:spacing w:after="0" w:line="240" w:lineRule="auto"/>
      </w:pPr>
      <w:r>
        <w:separator/>
      </w:r>
    </w:p>
  </w:footnote>
  <w:footnote w:type="continuationSeparator" w:id="0">
    <w:p w14:paraId="38DF40A1" w14:textId="77777777" w:rsidR="00EA7833" w:rsidRDefault="00EA7833" w:rsidP="002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DEB1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F10180"/>
    <w:multiLevelType w:val="hybridMultilevel"/>
    <w:tmpl w:val="5FF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B53F2"/>
    <w:multiLevelType w:val="hybridMultilevel"/>
    <w:tmpl w:val="76E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D60"/>
    <w:multiLevelType w:val="hybridMultilevel"/>
    <w:tmpl w:val="7FE4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54E06"/>
    <w:multiLevelType w:val="hybridMultilevel"/>
    <w:tmpl w:val="E818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23"/>
    <w:rsid w:val="00005FF8"/>
    <w:rsid w:val="00007646"/>
    <w:rsid w:val="000122E6"/>
    <w:rsid w:val="0002233C"/>
    <w:rsid w:val="0007257B"/>
    <w:rsid w:val="00073AF9"/>
    <w:rsid w:val="000B1AF2"/>
    <w:rsid w:val="000E2898"/>
    <w:rsid w:val="000E545F"/>
    <w:rsid w:val="000F7B39"/>
    <w:rsid w:val="0011000A"/>
    <w:rsid w:val="0012044C"/>
    <w:rsid w:val="00120BA3"/>
    <w:rsid w:val="00144A35"/>
    <w:rsid w:val="0015021F"/>
    <w:rsid w:val="001775F0"/>
    <w:rsid w:val="00180587"/>
    <w:rsid w:val="00185465"/>
    <w:rsid w:val="001C5863"/>
    <w:rsid w:val="001D1BA4"/>
    <w:rsid w:val="001E4AD6"/>
    <w:rsid w:val="00212CD7"/>
    <w:rsid w:val="00215C0E"/>
    <w:rsid w:val="00216062"/>
    <w:rsid w:val="002517FD"/>
    <w:rsid w:val="00264CC5"/>
    <w:rsid w:val="00267085"/>
    <w:rsid w:val="00285B17"/>
    <w:rsid w:val="002A2343"/>
    <w:rsid w:val="002B6598"/>
    <w:rsid w:val="002D70DA"/>
    <w:rsid w:val="003277FC"/>
    <w:rsid w:val="00327E05"/>
    <w:rsid w:val="00347F21"/>
    <w:rsid w:val="003D4D51"/>
    <w:rsid w:val="004054BF"/>
    <w:rsid w:val="00430256"/>
    <w:rsid w:val="0043349A"/>
    <w:rsid w:val="00457989"/>
    <w:rsid w:val="004F2076"/>
    <w:rsid w:val="0052787A"/>
    <w:rsid w:val="0053700D"/>
    <w:rsid w:val="00567D36"/>
    <w:rsid w:val="00573123"/>
    <w:rsid w:val="00585BEE"/>
    <w:rsid w:val="005A193B"/>
    <w:rsid w:val="005A3B66"/>
    <w:rsid w:val="005D6568"/>
    <w:rsid w:val="00606063"/>
    <w:rsid w:val="00623907"/>
    <w:rsid w:val="0062511F"/>
    <w:rsid w:val="006307A1"/>
    <w:rsid w:val="00636012"/>
    <w:rsid w:val="00640FF3"/>
    <w:rsid w:val="006546AB"/>
    <w:rsid w:val="006555C2"/>
    <w:rsid w:val="006A40E4"/>
    <w:rsid w:val="006B0AA6"/>
    <w:rsid w:val="006E457D"/>
    <w:rsid w:val="0076547B"/>
    <w:rsid w:val="0077418B"/>
    <w:rsid w:val="00792F98"/>
    <w:rsid w:val="007C4878"/>
    <w:rsid w:val="007C6450"/>
    <w:rsid w:val="007E1419"/>
    <w:rsid w:val="007E31CC"/>
    <w:rsid w:val="007F1D88"/>
    <w:rsid w:val="00812CCB"/>
    <w:rsid w:val="00857C08"/>
    <w:rsid w:val="00873376"/>
    <w:rsid w:val="00874111"/>
    <w:rsid w:val="008811ED"/>
    <w:rsid w:val="008A278F"/>
    <w:rsid w:val="008A34E9"/>
    <w:rsid w:val="008A603B"/>
    <w:rsid w:val="008D61F6"/>
    <w:rsid w:val="008D783E"/>
    <w:rsid w:val="00901DAE"/>
    <w:rsid w:val="00921119"/>
    <w:rsid w:val="0095665A"/>
    <w:rsid w:val="00960552"/>
    <w:rsid w:val="00980F6B"/>
    <w:rsid w:val="009C12BA"/>
    <w:rsid w:val="00A07D09"/>
    <w:rsid w:val="00A147AB"/>
    <w:rsid w:val="00A20985"/>
    <w:rsid w:val="00A22C65"/>
    <w:rsid w:val="00A24773"/>
    <w:rsid w:val="00A50980"/>
    <w:rsid w:val="00A50D64"/>
    <w:rsid w:val="00A65314"/>
    <w:rsid w:val="00A82A92"/>
    <w:rsid w:val="00A92256"/>
    <w:rsid w:val="00AB7868"/>
    <w:rsid w:val="00AE350A"/>
    <w:rsid w:val="00AF55AA"/>
    <w:rsid w:val="00B03039"/>
    <w:rsid w:val="00B80AFD"/>
    <w:rsid w:val="00B834CF"/>
    <w:rsid w:val="00B8653A"/>
    <w:rsid w:val="00B91BAD"/>
    <w:rsid w:val="00BB3ABA"/>
    <w:rsid w:val="00BC1A15"/>
    <w:rsid w:val="00BD1701"/>
    <w:rsid w:val="00BE25BD"/>
    <w:rsid w:val="00C11EFB"/>
    <w:rsid w:val="00C25798"/>
    <w:rsid w:val="00C76876"/>
    <w:rsid w:val="00CA6006"/>
    <w:rsid w:val="00CB628E"/>
    <w:rsid w:val="00CD01B3"/>
    <w:rsid w:val="00CF1CA1"/>
    <w:rsid w:val="00D02E15"/>
    <w:rsid w:val="00D463C6"/>
    <w:rsid w:val="00D516B9"/>
    <w:rsid w:val="00D7564B"/>
    <w:rsid w:val="00DA2DE3"/>
    <w:rsid w:val="00DA6ED4"/>
    <w:rsid w:val="00DB2611"/>
    <w:rsid w:val="00E01EC7"/>
    <w:rsid w:val="00E14305"/>
    <w:rsid w:val="00E37702"/>
    <w:rsid w:val="00E522A6"/>
    <w:rsid w:val="00E961DE"/>
    <w:rsid w:val="00EA7833"/>
    <w:rsid w:val="00EE0335"/>
    <w:rsid w:val="00F05765"/>
    <w:rsid w:val="00F06362"/>
    <w:rsid w:val="00F1728E"/>
    <w:rsid w:val="00F5573C"/>
    <w:rsid w:val="00F87AA4"/>
    <w:rsid w:val="00FA1D5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B2"/>
  <w15:docId w15:val="{AB0EB3AF-24A9-6448-ADD4-9537B22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4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45F"/>
    <w:rPr>
      <w:color w:val="954F72" w:themeColor="followedHyperlink"/>
      <w:u w:val="single"/>
    </w:rPr>
  </w:style>
  <w:style w:type="paragraph" w:customStyle="1" w:styleId="intro">
    <w:name w:val="intro"/>
    <w:basedOn w:val="Normalny"/>
    <w:rsid w:val="00BE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0BA3"/>
    <w:pPr>
      <w:numPr>
        <w:numId w:val="5"/>
      </w:numPr>
      <w:contextualSpacing/>
    </w:pPr>
  </w:style>
  <w:style w:type="paragraph" w:styleId="Poprawka">
    <w:name w:val="Revision"/>
    <w:hidden/>
    <w:uiPriority w:val="99"/>
    <w:semiHidden/>
    <w:rsid w:val="00606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A35B-7E76-4CB1-BFE4-830A3289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Nagel</dc:creator>
  <cp:lastModifiedBy>Mirosław Kasprzak</cp:lastModifiedBy>
  <cp:revision>4</cp:revision>
  <cp:lastPrinted>2021-05-26T11:10:00Z</cp:lastPrinted>
  <dcterms:created xsi:type="dcterms:W3CDTF">2021-11-18T21:39:00Z</dcterms:created>
  <dcterms:modified xsi:type="dcterms:W3CDTF">2021-11-19T10:04:00Z</dcterms:modified>
</cp:coreProperties>
</file>