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9D50" w14:textId="77777777" w:rsidR="005D584F" w:rsidRDefault="005D584F" w:rsidP="005D584F">
      <w:pPr>
        <w:tabs>
          <w:tab w:val="left" w:pos="0"/>
          <w:tab w:val="left" w:pos="8647"/>
          <w:tab w:val="left" w:pos="9072"/>
        </w:tabs>
        <w:spacing w:after="120" w:line="360" w:lineRule="auto"/>
        <w:jc w:val="center"/>
        <w:rPr>
          <w:rFonts w:ascii="Calibri" w:eastAsia="Calibri" w:hAnsi="Calibri" w:cs="Calibri"/>
          <w:b/>
          <w:i/>
          <w:color w:val="808080"/>
          <w:sz w:val="24"/>
          <w:szCs w:val="24"/>
        </w:rPr>
      </w:pPr>
      <w:r>
        <w:rPr>
          <w:rFonts w:ascii="Calibri" w:eastAsia="Calibri" w:hAnsi="Calibri" w:cs="Times New Roman"/>
          <w:b/>
          <w:i/>
          <w:noProof/>
          <w:color w:val="808080" w:themeColor="background1" w:themeShade="80"/>
          <w:sz w:val="24"/>
          <w:szCs w:val="24"/>
          <w:lang w:val="pl-PL"/>
        </w:rPr>
        <w:drawing>
          <wp:inline distT="0" distB="0" distL="0" distR="0" wp14:anchorId="35D60A23" wp14:editId="6F4FAE90">
            <wp:extent cx="2336058" cy="1108130"/>
            <wp:effectExtent l="0" t="0" r="1270" b="0"/>
            <wp:docPr id="2" name="Obraz 2" descr="C:\Users\emil.mucinski\Documents\BCC\BCC - WAŻNE INFORMACJE I LOGO\BCC_2019_posredn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l.mucinski\Documents\BCC\BCC - WAŻNE INFORMACJE I LOGO\BCC_2019_posredni_rg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11" cy="1132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2AFB2D" w14:textId="112D3F29" w:rsidR="005D584F" w:rsidRDefault="005D584F" w:rsidP="005D584F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b/>
          <w:smallCaps/>
          <w:color w:val="003366"/>
          <w:sz w:val="14"/>
          <w:szCs w:val="14"/>
        </w:rPr>
      </w:pPr>
      <w:r>
        <w:rPr>
          <w:sz w:val="14"/>
          <w:szCs w:val="14"/>
        </w:rPr>
        <w:t xml:space="preserve">Warszawa, </w:t>
      </w:r>
      <w:r w:rsidR="007940AC">
        <w:rPr>
          <w:sz w:val="14"/>
          <w:szCs w:val="14"/>
        </w:rPr>
        <w:t>23 kwietnia</w:t>
      </w:r>
      <w:r>
        <w:rPr>
          <w:sz w:val="14"/>
          <w:szCs w:val="14"/>
        </w:rPr>
        <w:t xml:space="preserve"> 202</w:t>
      </w:r>
      <w:r w:rsidR="007940AC">
        <w:rPr>
          <w:sz w:val="14"/>
          <w:szCs w:val="14"/>
        </w:rPr>
        <w:t>3</w:t>
      </w:r>
      <w:r>
        <w:rPr>
          <w:sz w:val="14"/>
          <w:szCs w:val="14"/>
        </w:rPr>
        <w:t xml:space="preserve"> r.</w:t>
      </w:r>
    </w:p>
    <w:p w14:paraId="3718A182" w14:textId="77777777" w:rsidR="006F623E" w:rsidRDefault="006F623E" w:rsidP="005D584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  <w:tab w:val="left" w:pos="8647"/>
          <w:tab w:val="left" w:pos="9072"/>
        </w:tabs>
        <w:spacing w:line="259" w:lineRule="auto"/>
        <w:jc w:val="center"/>
        <w:rPr>
          <w:b/>
          <w:smallCaps/>
          <w:color w:val="808080"/>
          <w:sz w:val="36"/>
          <w:szCs w:val="36"/>
        </w:rPr>
      </w:pPr>
    </w:p>
    <w:p w14:paraId="13F2C398" w14:textId="4D44451C" w:rsidR="005D584F" w:rsidRDefault="006F623E" w:rsidP="005D584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  <w:tab w:val="left" w:pos="8647"/>
          <w:tab w:val="left" w:pos="9072"/>
        </w:tabs>
        <w:spacing w:line="259" w:lineRule="auto"/>
        <w:jc w:val="center"/>
        <w:rPr>
          <w:b/>
          <w:smallCaps/>
          <w:color w:val="808080"/>
          <w:sz w:val="36"/>
          <w:szCs w:val="36"/>
        </w:rPr>
      </w:pPr>
      <w:r>
        <w:rPr>
          <w:b/>
          <w:smallCaps/>
          <w:color w:val="808080"/>
          <w:sz w:val="36"/>
          <w:szCs w:val="36"/>
        </w:rPr>
        <w:t xml:space="preserve"> APEL</w:t>
      </w:r>
      <w:r w:rsidR="00E24FC0">
        <w:rPr>
          <w:b/>
          <w:smallCaps/>
          <w:color w:val="808080"/>
          <w:sz w:val="36"/>
          <w:szCs w:val="36"/>
        </w:rPr>
        <w:t xml:space="preserve"> </w:t>
      </w:r>
    </w:p>
    <w:p w14:paraId="0BA2FCF6" w14:textId="666878A8" w:rsidR="00E24FC0" w:rsidRDefault="00E24FC0" w:rsidP="00E1782D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  <w:tab w:val="left" w:pos="8647"/>
          <w:tab w:val="left" w:pos="9072"/>
        </w:tabs>
        <w:spacing w:line="259" w:lineRule="auto"/>
        <w:jc w:val="center"/>
        <w:rPr>
          <w:b/>
          <w:smallCaps/>
          <w:color w:val="808080"/>
          <w:sz w:val="36"/>
          <w:szCs w:val="36"/>
        </w:rPr>
      </w:pPr>
      <w:r>
        <w:rPr>
          <w:b/>
          <w:smallCaps/>
          <w:color w:val="808080"/>
          <w:sz w:val="36"/>
          <w:szCs w:val="36"/>
        </w:rPr>
        <w:t xml:space="preserve">w sprawie </w:t>
      </w:r>
      <w:r w:rsidR="00E1782D">
        <w:rPr>
          <w:b/>
          <w:smallCaps/>
          <w:color w:val="808080"/>
          <w:sz w:val="36"/>
          <w:szCs w:val="36"/>
        </w:rPr>
        <w:t xml:space="preserve">udziału polskich przedsiębiorstw w budowie </w:t>
      </w:r>
      <w:r>
        <w:rPr>
          <w:b/>
          <w:smallCaps/>
          <w:color w:val="808080"/>
          <w:sz w:val="36"/>
          <w:szCs w:val="36"/>
        </w:rPr>
        <w:t>energetyki jądrowej</w:t>
      </w:r>
    </w:p>
    <w:p w14:paraId="4D6EBC5C" w14:textId="77777777" w:rsidR="006F623E" w:rsidRPr="00B00F3F" w:rsidRDefault="006F623E" w:rsidP="005D584F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tabs>
          <w:tab w:val="left" w:pos="0"/>
          <w:tab w:val="left" w:pos="8647"/>
          <w:tab w:val="left" w:pos="9072"/>
        </w:tabs>
        <w:spacing w:line="259" w:lineRule="auto"/>
        <w:jc w:val="center"/>
        <w:rPr>
          <w:b/>
          <w:smallCaps/>
          <w:color w:val="808080"/>
          <w:sz w:val="36"/>
          <w:szCs w:val="36"/>
        </w:rPr>
      </w:pPr>
    </w:p>
    <w:p w14:paraId="63465451" w14:textId="77777777" w:rsidR="005D584F" w:rsidRPr="00B00F3F" w:rsidRDefault="005D584F" w:rsidP="005D584F">
      <w:pPr>
        <w:shd w:val="clear" w:color="auto" w:fill="FFFFFF"/>
        <w:spacing w:line="240" w:lineRule="auto"/>
        <w:rPr>
          <w:rFonts w:eastAsia="Times New Roman"/>
          <w:color w:val="222222"/>
          <w:sz w:val="18"/>
          <w:szCs w:val="18"/>
          <w:lang w:val="pl-PL"/>
        </w:rPr>
      </w:pPr>
    </w:p>
    <w:p w14:paraId="713AF0B2" w14:textId="77777777" w:rsidR="005611D9" w:rsidRDefault="005611D9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14:paraId="29C4E73B" w14:textId="77777777" w:rsidR="006F623E" w:rsidRDefault="006F623E" w:rsidP="006F623E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14:paraId="2AF3372B" w14:textId="77777777" w:rsidR="006F623E" w:rsidRDefault="006F623E" w:rsidP="006F623E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14:paraId="008C44B2" w14:textId="356D60B6" w:rsidR="007940AC" w:rsidRPr="00AE228E" w:rsidRDefault="006F623E" w:rsidP="005611D9">
      <w:pPr>
        <w:spacing w:line="312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>Busines</w:t>
      </w:r>
      <w:r w:rsidR="006C5A1F">
        <w:rPr>
          <w:rFonts w:eastAsia="Times New Roman"/>
          <w:b/>
          <w:bCs/>
          <w:color w:val="000000"/>
          <w:sz w:val="18"/>
          <w:szCs w:val="18"/>
          <w:lang w:val="pl-PL"/>
        </w:rPr>
        <w:t>s</w:t>
      </w:r>
      <w:r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 xml:space="preserve"> Centre </w:t>
      </w:r>
      <w:r w:rsidR="00AE228E"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 xml:space="preserve">Club </w:t>
      </w:r>
      <w:r w:rsidR="00AE228E" w:rsidRPr="00AE228E">
        <w:rPr>
          <w:rFonts w:eastAsia="Times New Roman"/>
          <w:b/>
          <w:bCs/>
          <w:color w:val="000000"/>
          <w:sz w:val="18"/>
          <w:szCs w:val="18"/>
        </w:rPr>
        <w:t>z</w:t>
      </w:r>
      <w:r w:rsidR="007940AC" w:rsidRPr="00AE228E">
        <w:rPr>
          <w:rFonts w:eastAsia="Times New Roman"/>
          <w:b/>
          <w:bCs/>
          <w:color w:val="000000"/>
          <w:sz w:val="18"/>
          <w:szCs w:val="18"/>
        </w:rPr>
        <w:t xml:space="preserve"> uznaniem obserwuje i docenia przełomowe decyzje podjęte przez polski rząd w sprawie budowy reaktorów jądrowych. </w:t>
      </w:r>
    </w:p>
    <w:p w14:paraId="0AD58528" w14:textId="77777777" w:rsidR="007940AC" w:rsidRDefault="007940AC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</w:p>
    <w:p w14:paraId="32D9C614" w14:textId="44AF0EE4" w:rsidR="007940AC" w:rsidRDefault="007940AC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  <w:r w:rsidRPr="007940AC">
        <w:rPr>
          <w:rFonts w:eastAsia="Times New Roman"/>
          <w:color w:val="000000"/>
          <w:sz w:val="18"/>
          <w:szCs w:val="18"/>
        </w:rPr>
        <w:t xml:space="preserve">Dekarbonizacja polskiej energetyki musi być przyspieszona, </w:t>
      </w:r>
      <w:r>
        <w:rPr>
          <w:rFonts w:eastAsia="Times New Roman"/>
          <w:color w:val="000000"/>
          <w:sz w:val="18"/>
          <w:szCs w:val="18"/>
        </w:rPr>
        <w:t xml:space="preserve">tak aby do roku 2035 </w:t>
      </w:r>
      <w:r w:rsidRPr="007940AC">
        <w:rPr>
          <w:rFonts w:eastAsia="Times New Roman"/>
          <w:color w:val="000000"/>
          <w:sz w:val="18"/>
          <w:szCs w:val="18"/>
        </w:rPr>
        <w:t>wyeliminować ślad węglowy z</w:t>
      </w:r>
      <w:r>
        <w:rPr>
          <w:rFonts w:eastAsia="Times New Roman"/>
          <w:color w:val="000000"/>
          <w:sz w:val="18"/>
          <w:szCs w:val="18"/>
        </w:rPr>
        <w:t xml:space="preserve"> polskiej</w:t>
      </w:r>
      <w:r w:rsidRPr="007940AC">
        <w:rPr>
          <w:rFonts w:eastAsia="Times New Roman"/>
          <w:color w:val="000000"/>
          <w:sz w:val="18"/>
          <w:szCs w:val="18"/>
        </w:rPr>
        <w:t xml:space="preserve"> energetyki</w:t>
      </w:r>
      <w:r>
        <w:rPr>
          <w:rFonts w:eastAsia="Times New Roman"/>
          <w:color w:val="000000"/>
          <w:sz w:val="18"/>
          <w:szCs w:val="18"/>
        </w:rPr>
        <w:t xml:space="preserve">. Jeżeli tak się nie stanie to </w:t>
      </w:r>
      <w:r w:rsidRPr="007940AC">
        <w:rPr>
          <w:rFonts w:eastAsia="Times New Roman"/>
          <w:color w:val="000000"/>
          <w:sz w:val="18"/>
          <w:szCs w:val="18"/>
        </w:rPr>
        <w:t xml:space="preserve">polskie firmy będą tracić swoją konkurencyjność i będą usuwane z </w:t>
      </w:r>
      <w:r>
        <w:rPr>
          <w:rFonts w:eastAsia="Times New Roman"/>
          <w:color w:val="000000"/>
          <w:sz w:val="18"/>
          <w:szCs w:val="18"/>
        </w:rPr>
        <w:t xml:space="preserve">globalnego </w:t>
      </w:r>
      <w:r w:rsidRPr="007940AC">
        <w:rPr>
          <w:rFonts w:eastAsia="Times New Roman"/>
          <w:color w:val="000000"/>
          <w:sz w:val="18"/>
          <w:szCs w:val="18"/>
        </w:rPr>
        <w:t>łańcucha dostaw.</w:t>
      </w:r>
      <w:r>
        <w:rPr>
          <w:rFonts w:eastAsia="Times New Roman"/>
          <w:color w:val="000000"/>
          <w:sz w:val="18"/>
          <w:szCs w:val="18"/>
        </w:rPr>
        <w:t xml:space="preserve">  </w:t>
      </w:r>
      <w:r w:rsidRPr="007940AC">
        <w:rPr>
          <w:rFonts w:eastAsia="Times New Roman"/>
          <w:color w:val="000000"/>
          <w:sz w:val="18"/>
          <w:szCs w:val="18"/>
        </w:rPr>
        <w:t>Energetyka jądrowa ma zastąpić węgiel jako stabilne źródło energii i zapewni</w:t>
      </w:r>
      <w:r>
        <w:rPr>
          <w:rFonts w:eastAsia="Times New Roman"/>
          <w:color w:val="000000"/>
          <w:sz w:val="18"/>
          <w:szCs w:val="18"/>
        </w:rPr>
        <w:t>ć</w:t>
      </w:r>
      <w:r w:rsidRPr="007940AC">
        <w:rPr>
          <w:rFonts w:eastAsia="Times New Roman"/>
          <w:color w:val="000000"/>
          <w:sz w:val="18"/>
          <w:szCs w:val="18"/>
        </w:rPr>
        <w:t xml:space="preserve"> </w:t>
      </w:r>
      <w:proofErr w:type="spellStart"/>
      <w:r w:rsidRPr="007940AC">
        <w:rPr>
          <w:rFonts w:eastAsia="Times New Roman"/>
          <w:color w:val="000000"/>
          <w:sz w:val="18"/>
          <w:szCs w:val="18"/>
        </w:rPr>
        <w:t>zeroemisyjność</w:t>
      </w:r>
      <w:proofErr w:type="spellEnd"/>
      <w:r w:rsidRPr="007940AC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 xml:space="preserve">wytwarzania </w:t>
      </w:r>
      <w:r w:rsidRPr="007940AC">
        <w:rPr>
          <w:rFonts w:eastAsia="Times New Roman"/>
          <w:color w:val="000000"/>
          <w:sz w:val="18"/>
          <w:szCs w:val="18"/>
        </w:rPr>
        <w:t>energ</w:t>
      </w:r>
      <w:r>
        <w:rPr>
          <w:rFonts w:eastAsia="Times New Roman"/>
          <w:color w:val="000000"/>
          <w:sz w:val="18"/>
          <w:szCs w:val="18"/>
        </w:rPr>
        <w:t xml:space="preserve">ii </w:t>
      </w:r>
      <w:r w:rsidR="00AE228E">
        <w:rPr>
          <w:rFonts w:eastAsia="Times New Roman"/>
          <w:color w:val="000000"/>
          <w:sz w:val="18"/>
          <w:szCs w:val="18"/>
        </w:rPr>
        <w:t xml:space="preserve">elektrycznej </w:t>
      </w:r>
      <w:r w:rsidR="00AE228E" w:rsidRPr="007940AC">
        <w:rPr>
          <w:rFonts w:eastAsia="Times New Roman"/>
          <w:color w:val="000000"/>
          <w:sz w:val="18"/>
          <w:szCs w:val="18"/>
        </w:rPr>
        <w:t>w</w:t>
      </w:r>
      <w:r w:rsidRPr="007940AC">
        <w:rPr>
          <w:rFonts w:eastAsia="Times New Roman"/>
          <w:color w:val="000000"/>
          <w:sz w:val="18"/>
          <w:szCs w:val="18"/>
        </w:rPr>
        <w:t xml:space="preserve"> interakcji z OZE (</w:t>
      </w:r>
      <w:r>
        <w:rPr>
          <w:rFonts w:eastAsia="Times New Roman"/>
          <w:color w:val="000000"/>
          <w:sz w:val="18"/>
          <w:szCs w:val="18"/>
        </w:rPr>
        <w:t xml:space="preserve">odnawialnymi źródłami energii). </w:t>
      </w:r>
      <w:r w:rsidRPr="007940AC">
        <w:rPr>
          <w:rFonts w:eastAsia="Times New Roman"/>
          <w:color w:val="000000"/>
          <w:sz w:val="18"/>
          <w:szCs w:val="18"/>
        </w:rPr>
        <w:br/>
      </w:r>
    </w:p>
    <w:p w14:paraId="60C11985" w14:textId="402AAB29" w:rsidR="007940AC" w:rsidRPr="00AE228E" w:rsidRDefault="007940AC" w:rsidP="005611D9">
      <w:pPr>
        <w:spacing w:line="312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>Busine</w:t>
      </w:r>
      <w:r w:rsidR="006C5A1F">
        <w:rPr>
          <w:rFonts w:eastAsia="Times New Roman"/>
          <w:b/>
          <w:bCs/>
          <w:color w:val="000000"/>
          <w:sz w:val="18"/>
          <w:szCs w:val="18"/>
          <w:lang w:val="pl-PL"/>
        </w:rPr>
        <w:t>s</w:t>
      </w:r>
      <w:r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 xml:space="preserve">s Centre </w:t>
      </w:r>
      <w:r w:rsidR="00AE228E"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 xml:space="preserve">Club </w:t>
      </w:r>
      <w:r w:rsidR="00AE228E" w:rsidRPr="00AE228E">
        <w:rPr>
          <w:rFonts w:eastAsia="Times New Roman"/>
          <w:b/>
          <w:bCs/>
          <w:color w:val="000000"/>
          <w:sz w:val="18"/>
          <w:szCs w:val="18"/>
        </w:rPr>
        <w:t>wyraża</w:t>
      </w:r>
      <w:r w:rsidRPr="00AE228E">
        <w:rPr>
          <w:rFonts w:eastAsia="Times New Roman"/>
          <w:b/>
          <w:bCs/>
          <w:color w:val="000000"/>
          <w:sz w:val="18"/>
          <w:szCs w:val="18"/>
        </w:rPr>
        <w:t xml:space="preserve"> jednak swój głęboki niepokój sposobem dotychczasowych prac nad wyborem dostawców technologii oraz brakiem przejrzystości dotychczasowych ustaleń.</w:t>
      </w:r>
    </w:p>
    <w:p w14:paraId="56EC73D3" w14:textId="77777777" w:rsidR="00AE228E" w:rsidRDefault="00AE228E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</w:p>
    <w:p w14:paraId="350047D4" w14:textId="34D983C6" w:rsidR="00AE228E" w:rsidRDefault="007940AC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  <w:r w:rsidRPr="00AE228E">
        <w:rPr>
          <w:rFonts w:eastAsia="Times New Roman"/>
          <w:b/>
          <w:bCs/>
          <w:color w:val="000000"/>
          <w:sz w:val="18"/>
          <w:szCs w:val="18"/>
        </w:rPr>
        <w:t xml:space="preserve">Apelujemy o wpisanie do zawieranych </w:t>
      </w:r>
      <w:r w:rsidR="00AE228E" w:rsidRPr="00AE228E">
        <w:rPr>
          <w:rFonts w:eastAsia="Times New Roman"/>
          <w:b/>
          <w:bCs/>
          <w:color w:val="000000"/>
          <w:sz w:val="18"/>
          <w:szCs w:val="18"/>
        </w:rPr>
        <w:t>umów z</w:t>
      </w:r>
      <w:r w:rsidRPr="00AE228E">
        <w:rPr>
          <w:rFonts w:eastAsia="Times New Roman"/>
          <w:b/>
          <w:bCs/>
          <w:color w:val="000000"/>
          <w:sz w:val="18"/>
          <w:szCs w:val="18"/>
        </w:rPr>
        <w:t xml:space="preserve"> dostawcami technologii warunku udziału polskich firm jako podwykonawców.</w:t>
      </w:r>
    </w:p>
    <w:p w14:paraId="613DED79" w14:textId="77777777" w:rsidR="00AE228E" w:rsidRDefault="00AE228E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</w:p>
    <w:p w14:paraId="048C0C16" w14:textId="77777777" w:rsidR="00AE228E" w:rsidRPr="00AE228E" w:rsidRDefault="007940AC" w:rsidP="005611D9">
      <w:pPr>
        <w:spacing w:line="312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AE228E">
        <w:rPr>
          <w:rFonts w:eastAsia="Times New Roman"/>
          <w:b/>
          <w:bCs/>
          <w:color w:val="000000"/>
          <w:sz w:val="18"/>
          <w:szCs w:val="18"/>
        </w:rPr>
        <w:t xml:space="preserve">Rekomendujemy, żeby minimalny udział polskich był </w:t>
      </w:r>
      <w:r w:rsidR="00AE228E" w:rsidRPr="00AE228E">
        <w:rPr>
          <w:rFonts w:eastAsia="Times New Roman"/>
          <w:b/>
          <w:bCs/>
          <w:color w:val="000000"/>
          <w:sz w:val="18"/>
          <w:szCs w:val="18"/>
        </w:rPr>
        <w:t>nie mniejszy</w:t>
      </w:r>
      <w:r w:rsidRPr="00AE228E">
        <w:rPr>
          <w:rFonts w:eastAsia="Times New Roman"/>
          <w:b/>
          <w:bCs/>
          <w:color w:val="000000"/>
          <w:sz w:val="18"/>
          <w:szCs w:val="18"/>
        </w:rPr>
        <w:t xml:space="preserve"> niż 40% przy pierwszych projektach. Ten pułap nie powinien być intencją stron, ale musi być wpisany do umowy z dostawcą technologii i generalnym wykonawcą</w:t>
      </w:r>
      <w:r w:rsidR="00AE228E" w:rsidRPr="00AE228E">
        <w:rPr>
          <w:rFonts w:eastAsia="Times New Roman"/>
          <w:b/>
          <w:bCs/>
          <w:color w:val="000000"/>
          <w:sz w:val="18"/>
          <w:szCs w:val="18"/>
        </w:rPr>
        <w:t xml:space="preserve"> jako warunek obligatoryjny</w:t>
      </w:r>
      <w:r w:rsidRPr="00AE228E">
        <w:rPr>
          <w:rFonts w:eastAsia="Times New Roman"/>
          <w:b/>
          <w:bCs/>
          <w:color w:val="000000"/>
          <w:sz w:val="18"/>
          <w:szCs w:val="18"/>
        </w:rPr>
        <w:t>.</w:t>
      </w:r>
    </w:p>
    <w:p w14:paraId="3815F93C" w14:textId="77777777" w:rsidR="00AE228E" w:rsidRDefault="00AE228E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</w:p>
    <w:p w14:paraId="24594BBF" w14:textId="77777777" w:rsidR="00AE228E" w:rsidRDefault="00AE228E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  <w:r w:rsidRPr="007940AC">
        <w:rPr>
          <w:rFonts w:eastAsia="Times New Roman"/>
          <w:color w:val="000000"/>
          <w:sz w:val="18"/>
          <w:szCs w:val="18"/>
        </w:rPr>
        <w:t>Jeszcze nigdzie nie powstał komercyjny projekt jądrowy bez odpowiedniego wsparcia ze strony państwa.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="007940AC" w:rsidRPr="007940AC">
        <w:rPr>
          <w:rFonts w:eastAsia="Times New Roman"/>
          <w:color w:val="000000"/>
          <w:sz w:val="18"/>
          <w:szCs w:val="18"/>
        </w:rPr>
        <w:t>Budowa reaktorów jądrowych to wydatki rzędu kilkuset miliardów zł</w:t>
      </w:r>
      <w:r>
        <w:rPr>
          <w:rFonts w:eastAsia="Times New Roman"/>
          <w:color w:val="000000"/>
          <w:sz w:val="18"/>
          <w:szCs w:val="18"/>
        </w:rPr>
        <w:t xml:space="preserve">otych. </w:t>
      </w:r>
      <w:r w:rsidR="007940AC" w:rsidRPr="007940AC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>P</w:t>
      </w:r>
      <w:r w:rsidR="007940AC" w:rsidRPr="007940AC">
        <w:rPr>
          <w:rFonts w:eastAsia="Times New Roman"/>
          <w:color w:val="000000"/>
          <w:sz w:val="18"/>
          <w:szCs w:val="18"/>
        </w:rPr>
        <w:t>olski budżet będzie realizację tych projektów wspierał poprzez mechanizmy gwarantujące odbiór energii</w:t>
      </w:r>
      <w:r>
        <w:rPr>
          <w:rFonts w:eastAsia="Times New Roman"/>
          <w:color w:val="000000"/>
          <w:sz w:val="18"/>
          <w:szCs w:val="18"/>
        </w:rPr>
        <w:t xml:space="preserve"> elektrycznej</w:t>
      </w:r>
      <w:r w:rsidR="007940AC" w:rsidRPr="007940AC">
        <w:rPr>
          <w:rFonts w:eastAsia="Times New Roman"/>
          <w:color w:val="000000"/>
          <w:sz w:val="18"/>
          <w:szCs w:val="18"/>
        </w:rPr>
        <w:t xml:space="preserve"> po określonej cenie, co wymagać będzie notyfikacji pomocy publicznej przez UE. Polskie firmy są bardzo zainteresowane udziałem w tym projekcie, są gotowe</w:t>
      </w:r>
      <w:r>
        <w:rPr>
          <w:rFonts w:eastAsia="Times New Roman"/>
          <w:color w:val="000000"/>
          <w:sz w:val="18"/>
          <w:szCs w:val="18"/>
        </w:rPr>
        <w:t xml:space="preserve">, by </w:t>
      </w:r>
      <w:r w:rsidRPr="007940AC">
        <w:rPr>
          <w:rFonts w:eastAsia="Times New Roman"/>
          <w:color w:val="000000"/>
          <w:sz w:val="18"/>
          <w:szCs w:val="18"/>
        </w:rPr>
        <w:t>uzyskać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="007940AC" w:rsidRPr="007940AC">
        <w:rPr>
          <w:rFonts w:eastAsia="Times New Roman"/>
          <w:color w:val="000000"/>
          <w:sz w:val="18"/>
          <w:szCs w:val="18"/>
        </w:rPr>
        <w:t xml:space="preserve"> konieczne certyfikac</w:t>
      </w:r>
      <w:r>
        <w:rPr>
          <w:rFonts w:eastAsia="Times New Roman"/>
          <w:color w:val="000000"/>
          <w:sz w:val="18"/>
          <w:szCs w:val="18"/>
        </w:rPr>
        <w:t>je</w:t>
      </w:r>
      <w:r w:rsidR="007940AC" w:rsidRPr="007940AC">
        <w:rPr>
          <w:rFonts w:eastAsia="Times New Roman"/>
          <w:color w:val="000000"/>
          <w:sz w:val="18"/>
          <w:szCs w:val="18"/>
        </w:rPr>
        <w:t xml:space="preserve">. To </w:t>
      </w:r>
      <w:r>
        <w:rPr>
          <w:rFonts w:eastAsia="Times New Roman"/>
          <w:color w:val="000000"/>
          <w:sz w:val="18"/>
          <w:szCs w:val="18"/>
        </w:rPr>
        <w:t xml:space="preserve">duża </w:t>
      </w:r>
      <w:r w:rsidRPr="007940AC">
        <w:rPr>
          <w:rFonts w:eastAsia="Times New Roman"/>
          <w:color w:val="000000"/>
          <w:sz w:val="18"/>
          <w:szCs w:val="18"/>
        </w:rPr>
        <w:t>szansa</w:t>
      </w:r>
      <w:r>
        <w:rPr>
          <w:rFonts w:eastAsia="Times New Roman"/>
          <w:color w:val="000000"/>
          <w:sz w:val="18"/>
          <w:szCs w:val="18"/>
        </w:rPr>
        <w:t xml:space="preserve"> dla polskich przedsiębiorców by awansować w </w:t>
      </w:r>
      <w:r w:rsidR="007940AC" w:rsidRPr="007940AC">
        <w:rPr>
          <w:rFonts w:eastAsia="Times New Roman"/>
          <w:color w:val="000000"/>
          <w:sz w:val="18"/>
          <w:szCs w:val="18"/>
        </w:rPr>
        <w:t xml:space="preserve"> </w:t>
      </w:r>
      <w:r>
        <w:rPr>
          <w:rFonts w:eastAsia="Times New Roman"/>
          <w:color w:val="000000"/>
          <w:sz w:val="18"/>
          <w:szCs w:val="18"/>
        </w:rPr>
        <w:t xml:space="preserve">obecnym </w:t>
      </w:r>
      <w:r w:rsidR="007940AC" w:rsidRPr="007940AC">
        <w:rPr>
          <w:rFonts w:eastAsia="Times New Roman"/>
          <w:color w:val="000000"/>
          <w:sz w:val="18"/>
          <w:szCs w:val="18"/>
        </w:rPr>
        <w:t>łańcuch</w:t>
      </w:r>
      <w:r>
        <w:rPr>
          <w:rFonts w:eastAsia="Times New Roman"/>
          <w:color w:val="000000"/>
          <w:sz w:val="18"/>
          <w:szCs w:val="18"/>
        </w:rPr>
        <w:t>u</w:t>
      </w:r>
      <w:r w:rsidR="007940AC" w:rsidRPr="007940AC">
        <w:rPr>
          <w:rFonts w:eastAsia="Times New Roman"/>
          <w:color w:val="000000"/>
          <w:sz w:val="18"/>
          <w:szCs w:val="18"/>
        </w:rPr>
        <w:t xml:space="preserve"> wartości</w:t>
      </w:r>
      <w:r>
        <w:rPr>
          <w:rFonts w:eastAsia="Times New Roman"/>
          <w:color w:val="000000"/>
          <w:sz w:val="18"/>
          <w:szCs w:val="18"/>
        </w:rPr>
        <w:t xml:space="preserve"> </w:t>
      </w:r>
      <w:r w:rsidR="007940AC" w:rsidRPr="007940AC">
        <w:rPr>
          <w:rFonts w:eastAsia="Times New Roman"/>
          <w:color w:val="000000"/>
          <w:sz w:val="18"/>
          <w:szCs w:val="18"/>
        </w:rPr>
        <w:t xml:space="preserve"> w jednej z najbardziej innowacyjnych branż </w:t>
      </w:r>
      <w:r>
        <w:rPr>
          <w:rFonts w:eastAsia="Times New Roman"/>
          <w:color w:val="000000"/>
          <w:sz w:val="18"/>
          <w:szCs w:val="18"/>
        </w:rPr>
        <w:t xml:space="preserve">jaką jest energetyka jądrowa. </w:t>
      </w:r>
    </w:p>
    <w:p w14:paraId="0BCE23CC" w14:textId="77777777" w:rsidR="00AE228E" w:rsidRDefault="00AE228E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</w:p>
    <w:p w14:paraId="563CE654" w14:textId="36F8E432" w:rsidR="005611D9" w:rsidRPr="007940AC" w:rsidRDefault="00AE228E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</w:rPr>
      </w:pPr>
      <w:r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>Busines</w:t>
      </w:r>
      <w:r w:rsidR="006C5A1F">
        <w:rPr>
          <w:rFonts w:eastAsia="Times New Roman"/>
          <w:b/>
          <w:bCs/>
          <w:color w:val="000000"/>
          <w:sz w:val="18"/>
          <w:szCs w:val="18"/>
          <w:lang w:val="pl-PL"/>
        </w:rPr>
        <w:t>s</w:t>
      </w:r>
      <w:r w:rsidRPr="00AE228E">
        <w:rPr>
          <w:rFonts w:eastAsia="Times New Roman"/>
          <w:b/>
          <w:bCs/>
          <w:color w:val="000000"/>
          <w:sz w:val="18"/>
          <w:szCs w:val="18"/>
          <w:lang w:val="pl-PL"/>
        </w:rPr>
        <w:t xml:space="preserve"> Centre Club </w:t>
      </w:r>
      <w:r>
        <w:rPr>
          <w:rFonts w:eastAsia="Times New Roman"/>
          <w:color w:val="000000"/>
          <w:sz w:val="18"/>
          <w:szCs w:val="18"/>
          <w:lang w:val="pl-PL"/>
        </w:rPr>
        <w:t xml:space="preserve">będzie </w:t>
      </w:r>
      <w:r w:rsidR="007940AC" w:rsidRPr="007940AC">
        <w:rPr>
          <w:rFonts w:eastAsia="Times New Roman"/>
          <w:color w:val="000000"/>
          <w:sz w:val="18"/>
          <w:szCs w:val="18"/>
        </w:rPr>
        <w:t>aktywnie wspierać polskie firmy w realizacji programu jądrowego</w:t>
      </w:r>
      <w:r w:rsidR="00E24FC0">
        <w:rPr>
          <w:rFonts w:eastAsia="Times New Roman"/>
          <w:color w:val="000000"/>
          <w:sz w:val="18"/>
          <w:szCs w:val="18"/>
        </w:rPr>
        <w:t xml:space="preserve"> o opartym na offsecie modelu wdrożenia. </w:t>
      </w:r>
    </w:p>
    <w:p w14:paraId="77DB9CCA" w14:textId="77777777" w:rsidR="005611D9" w:rsidRDefault="005611D9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14:paraId="016E2586" w14:textId="77777777" w:rsidR="005611D9" w:rsidRDefault="005611D9" w:rsidP="005611D9">
      <w:pPr>
        <w:spacing w:line="312" w:lineRule="auto"/>
        <w:jc w:val="both"/>
        <w:rPr>
          <w:rFonts w:eastAsia="Times New Roman"/>
          <w:color w:val="000000"/>
          <w:sz w:val="18"/>
          <w:szCs w:val="18"/>
          <w:lang w:val="pl-PL"/>
        </w:rPr>
      </w:pPr>
    </w:p>
    <w:p w14:paraId="288D7F3B" w14:textId="3B0B8C04" w:rsidR="00E24FC0" w:rsidRDefault="00E24FC0" w:rsidP="00B91F1D">
      <w:pPr>
        <w:rPr>
          <w:sz w:val="15"/>
          <w:szCs w:val="15"/>
          <w:bdr w:val="none" w:sz="0" w:space="0" w:color="auto" w:frame="1"/>
        </w:rPr>
      </w:pPr>
    </w:p>
    <w:p w14:paraId="2A146353" w14:textId="77777777" w:rsidR="00E24FC0" w:rsidRDefault="00E24FC0" w:rsidP="00B91F1D">
      <w:pPr>
        <w:rPr>
          <w:sz w:val="15"/>
          <w:szCs w:val="15"/>
          <w:bdr w:val="none" w:sz="0" w:space="0" w:color="auto" w:frame="1"/>
        </w:rPr>
      </w:pPr>
    </w:p>
    <w:p w14:paraId="4B22E078" w14:textId="77777777" w:rsidR="00B91F1D" w:rsidRDefault="00B91F1D" w:rsidP="00B91F1D">
      <w:pPr>
        <w:rPr>
          <w:sz w:val="15"/>
          <w:szCs w:val="15"/>
          <w:bdr w:val="none" w:sz="0" w:space="0" w:color="auto" w:frame="1"/>
        </w:rPr>
      </w:pPr>
    </w:p>
    <w:p w14:paraId="140A355C" w14:textId="77777777" w:rsidR="002A411E" w:rsidRPr="00B00F3F" w:rsidRDefault="002A411E" w:rsidP="005D584F">
      <w:pPr>
        <w:ind w:left="720" w:firstLine="720"/>
        <w:rPr>
          <w:sz w:val="15"/>
          <w:szCs w:val="15"/>
          <w:bdr w:val="none" w:sz="0" w:space="0" w:color="auto" w:frame="1"/>
        </w:rPr>
      </w:pPr>
    </w:p>
    <w:p w14:paraId="66ADD520" w14:textId="383839A3" w:rsidR="00435A1F" w:rsidRPr="005D584F" w:rsidRDefault="005D584F" w:rsidP="005D584F">
      <w:pPr>
        <w:pBdr>
          <w:top w:val="single" w:sz="4" w:space="6" w:color="C00000"/>
        </w:pBdr>
        <w:spacing w:line="240" w:lineRule="auto"/>
        <w:jc w:val="both"/>
        <w:rPr>
          <w:rFonts w:ascii="Calibri" w:eastAsia="Calibri" w:hAnsi="Calibri" w:cs="Calibri"/>
          <w:i/>
          <w:color w:val="808080"/>
          <w:sz w:val="10"/>
          <w:szCs w:val="10"/>
        </w:rPr>
      </w:pPr>
      <w:r>
        <w:rPr>
          <w:rFonts w:ascii="Calibri" w:eastAsia="Calibri" w:hAnsi="Calibri" w:cs="Calibri"/>
          <w:b/>
          <w:i/>
          <w:color w:val="808080"/>
          <w:sz w:val="10"/>
          <w:szCs w:val="10"/>
        </w:rPr>
        <w:t>Business Centre Club</w:t>
      </w:r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 powstał pod koniec XX w., w 1991 roku. Jest prestiżowym Klubem przedsiębiorców i największą w kraju ustawową organizacją indywidualnych pracodawców. Grupa BCC składa się z Klubu BCC, Związku Pracodawców BCC i Studenckiego Forum BCC. Członkowie BCC zatrudniają ponad 400 tys. pracowników, obroty firm sięgają 20</w:t>
      </w:r>
      <w:r w:rsidR="006F623E">
        <w:rPr>
          <w:rFonts w:ascii="Calibri" w:eastAsia="Calibri" w:hAnsi="Calibri" w:cs="Calibri"/>
          <w:i/>
          <w:color w:val="808080"/>
          <w:sz w:val="10"/>
          <w:szCs w:val="10"/>
        </w:rPr>
        <w:t>0</w:t>
      </w:r>
      <w:r>
        <w:rPr>
          <w:rFonts w:ascii="Calibri" w:eastAsia="Calibri" w:hAnsi="Calibri" w:cs="Calibri"/>
          <w:i/>
          <w:color w:val="808080"/>
          <w:sz w:val="10"/>
          <w:szCs w:val="10"/>
        </w:rPr>
        <w:t xml:space="preserve"> miliardów złotych a siedziby rozlokowane są w blisko 250 miastach. Na terenie całej Polski działają 22 loże regionalne. Do BCC należą przedstawiciele wszystkich branż, międzynarodowe korporacje, instytucje finansowe i ubezpieczeniowe, firmy telekomunikacyjne, najwięksi polscy producenci, uczelnie wyższe, koncerny wydawnicze i znane kancelarie prawne. Członkami Klubu są także prawnicy, dziennikarze, naukowcy, wydawcy, lekarze, wojskowi i studenci. BCC koncentruje się na działaniach na rzecz rozwoju gospodarki i pomocy przedsiębiorcom, jest ustawowym członkiem Rady Dialogu Społecznego. </w:t>
      </w:r>
    </w:p>
    <w:sectPr w:rsidR="00435A1F" w:rsidRPr="005D584F" w:rsidSect="00AD31D9">
      <w:headerReference w:type="default" r:id="rId7"/>
      <w:pgSz w:w="11909" w:h="16834"/>
      <w:pgMar w:top="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84015" w14:textId="77777777" w:rsidR="004861A7" w:rsidRDefault="004861A7">
      <w:pPr>
        <w:spacing w:line="240" w:lineRule="auto"/>
      </w:pPr>
      <w:r>
        <w:separator/>
      </w:r>
    </w:p>
  </w:endnote>
  <w:endnote w:type="continuationSeparator" w:id="0">
    <w:p w14:paraId="590D730E" w14:textId="77777777" w:rsidR="004861A7" w:rsidRDefault="004861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E898E" w14:textId="77777777" w:rsidR="004861A7" w:rsidRDefault="004861A7">
      <w:pPr>
        <w:spacing w:line="240" w:lineRule="auto"/>
      </w:pPr>
      <w:r>
        <w:separator/>
      </w:r>
    </w:p>
  </w:footnote>
  <w:footnote w:type="continuationSeparator" w:id="0">
    <w:p w14:paraId="7C17A076" w14:textId="77777777" w:rsidR="004861A7" w:rsidRDefault="004861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49CC" w14:textId="77777777" w:rsidR="00E32AE3" w:rsidRDefault="00000000">
    <w:pPr>
      <w:tabs>
        <w:tab w:val="left" w:pos="0"/>
        <w:tab w:val="left" w:pos="8647"/>
        <w:tab w:val="left" w:pos="9072"/>
      </w:tabs>
    </w:pPr>
  </w:p>
  <w:p w14:paraId="295DC3B2" w14:textId="77777777" w:rsidR="00E32AE3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4F"/>
    <w:rsid w:val="00007A99"/>
    <w:rsid w:val="000A47FF"/>
    <w:rsid w:val="001E3208"/>
    <w:rsid w:val="002129BB"/>
    <w:rsid w:val="002A411E"/>
    <w:rsid w:val="002B5475"/>
    <w:rsid w:val="004861A7"/>
    <w:rsid w:val="005611D9"/>
    <w:rsid w:val="005B6576"/>
    <w:rsid w:val="005D584F"/>
    <w:rsid w:val="005E08B2"/>
    <w:rsid w:val="00602D82"/>
    <w:rsid w:val="006C5A1F"/>
    <w:rsid w:val="006F623E"/>
    <w:rsid w:val="007940AC"/>
    <w:rsid w:val="007D4093"/>
    <w:rsid w:val="00806276"/>
    <w:rsid w:val="00942787"/>
    <w:rsid w:val="009F6476"/>
    <w:rsid w:val="00A66C44"/>
    <w:rsid w:val="00AE228E"/>
    <w:rsid w:val="00B91F1D"/>
    <w:rsid w:val="00E1782D"/>
    <w:rsid w:val="00E17CD7"/>
    <w:rsid w:val="00E24FC0"/>
    <w:rsid w:val="00EC234E"/>
    <w:rsid w:val="00F4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BA736"/>
  <w15:docId w15:val="{D5B88288-C7E7-F74E-B7DA-7E91A1AA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84F"/>
    <w:pPr>
      <w:spacing w:after="0"/>
    </w:pPr>
    <w:rPr>
      <w:rFonts w:ascii="Arial" w:eastAsia="Arial" w:hAnsi="Arial" w:cs="Arial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584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58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D584F"/>
    <w:rPr>
      <w:rFonts w:ascii="Arial" w:eastAsia="Arial" w:hAnsi="Arial" w:cs="Arial"/>
      <w:sz w:val="32"/>
      <w:szCs w:val="32"/>
      <w:lang w:val="pl" w:eastAsia="pl-PL"/>
    </w:rPr>
  </w:style>
  <w:style w:type="character" w:styleId="Pogrubienie">
    <w:name w:val="Strong"/>
    <w:basedOn w:val="Domylnaczcionkaakapitu"/>
    <w:uiPriority w:val="22"/>
    <w:qFormat/>
    <w:rsid w:val="005D584F"/>
    <w:rPr>
      <w:b/>
      <w:bCs/>
    </w:rPr>
  </w:style>
  <w:style w:type="paragraph" w:styleId="NormalnyWeb">
    <w:name w:val="Normal (Web)"/>
    <w:basedOn w:val="Normalny"/>
    <w:uiPriority w:val="99"/>
    <w:unhideWhenUsed/>
    <w:rsid w:val="005D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8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84F"/>
    <w:rPr>
      <w:rFonts w:ascii="Tahoma" w:eastAsia="Arial" w:hAnsi="Tahoma" w:cs="Tahoma"/>
      <w:sz w:val="16"/>
      <w:szCs w:val="16"/>
      <w:lang w:val="pl" w:eastAsia="pl-PL"/>
    </w:rPr>
  </w:style>
  <w:style w:type="paragraph" w:customStyle="1" w:styleId="xmsonormal">
    <w:name w:val="x_msonormal"/>
    <w:basedOn w:val="Normalny"/>
    <w:rsid w:val="005D5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584F"/>
    <w:rPr>
      <w:rFonts w:asciiTheme="majorHAnsi" w:eastAsiaTheme="majorEastAsia" w:hAnsiTheme="majorHAnsi" w:cstheme="majorBidi"/>
      <w:b/>
      <w:bCs/>
      <w:color w:val="4F81BD" w:themeColor="accent1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F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F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F1D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F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F1D"/>
    <w:rPr>
      <w:rFonts w:ascii="Arial" w:eastAsia="Arial" w:hAnsi="Arial" w:cs="Arial"/>
      <w:b/>
      <w:bCs/>
      <w:sz w:val="20"/>
      <w:szCs w:val="20"/>
      <w:lang w:val="pl" w:eastAsia="pl-PL"/>
    </w:rPr>
  </w:style>
  <w:style w:type="character" w:styleId="Hipercze">
    <w:name w:val="Hyperlink"/>
    <w:basedOn w:val="Domylnaczcionkaakapitu"/>
    <w:uiPriority w:val="99"/>
    <w:unhideWhenUsed/>
    <w:rsid w:val="00F466B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46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Muciński Emil</dc:creator>
  <cp:lastModifiedBy>Rybińska–Fliszkiewicz Joanna</cp:lastModifiedBy>
  <cp:revision>3</cp:revision>
  <dcterms:created xsi:type="dcterms:W3CDTF">2023-05-08T10:03:00Z</dcterms:created>
  <dcterms:modified xsi:type="dcterms:W3CDTF">2023-05-09T06:46:00Z</dcterms:modified>
</cp:coreProperties>
</file>