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12" w:lineRule="atLeast"/>
        <w:jc w:val="center"/>
        <w:rPr>
          <w:rFonts w:ascii="Arial" w:cs="Arial" w:hAnsi="Arial" w:eastAsia="Arial"/>
          <w:sz w:val="28"/>
          <w:szCs w:val="28"/>
          <w:shd w:val="clear" w:color="auto" w:fill="ffffff"/>
        </w:rPr>
      </w:pPr>
      <w:r>
        <w:rPr>
          <w:rFonts w:ascii="Arial" w:hAnsi="Arial"/>
          <w:sz w:val="28"/>
          <w:szCs w:val="28"/>
          <w:shd w:val="clear" w:color="auto" w:fill="ffffff"/>
        </w:rPr>
        <w:drawing xmlns:a="http://schemas.openxmlformats.org/drawingml/2006/main">
          <wp:inline distT="0" distB="0" distL="0" distR="0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  <w:shd w:val="clear" w:color="auto" w:fill="ffffff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3688079</wp:posOffset>
                </wp:positionH>
                <wp:positionV relativeFrom="page">
                  <wp:posOffset>284480</wp:posOffset>
                </wp:positionV>
                <wp:extent cx="3175000" cy="26149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tl w:val="0"/>
                              </w:rPr>
                              <w:t>13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242424"/>
                                <w:sz w:val="20"/>
                                <w:szCs w:val="20"/>
                                <w:u w:color="242424"/>
                                <w:rtl w:val="0"/>
                                <w14:textFill>
                                  <w14:solidFill>
                                    <w14:srgbClr w14:val="242424"/>
                                  </w14:solidFill>
                                </w14:textFill>
                              </w:rPr>
                              <w:t>.06.2023 Warszawa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22.4pt;width:250.0pt;height: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tl w:val="0"/>
                        </w:rPr>
                        <w:t>13</w:t>
                      </w:r>
                      <w:r>
                        <w:rPr>
                          <w:rFonts w:ascii="Arial" w:hAnsi="Arial"/>
                          <w:outline w:val="0"/>
                          <w:color w:val="242424"/>
                          <w:sz w:val="20"/>
                          <w:szCs w:val="20"/>
                          <w:u w:color="242424"/>
                          <w:rtl w:val="0"/>
                          <w14:textFill>
                            <w14:solidFill>
                              <w14:srgbClr w14:val="242424"/>
                            </w14:solidFill>
                          </w14:textFill>
                        </w:rPr>
                        <w:t>.06.2023 Warszawa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  <w:spacing w:after="0" w:line="312" w:lineRule="atLeast"/>
        <w:jc w:val="center"/>
        <w:rPr>
          <w:rFonts w:ascii="Arial" w:cs="Arial" w:hAnsi="Arial" w:eastAsia="Arial"/>
          <w:sz w:val="28"/>
          <w:szCs w:val="28"/>
          <w:shd w:val="clear" w:color="auto" w:fill="ffffff"/>
        </w:rPr>
      </w:pPr>
    </w:p>
    <w:p>
      <w:pPr>
        <w:pStyle w:val="Normal.0"/>
        <w:spacing w:after="0" w:line="312" w:lineRule="atLeast"/>
        <w:jc w:val="center"/>
        <w:rPr>
          <w:rFonts w:ascii="Arial" w:cs="Arial" w:hAnsi="Arial" w:eastAsia="Arial"/>
          <w:sz w:val="24"/>
          <w:szCs w:val="24"/>
          <w:shd w:val="clear" w:color="auto" w:fill="ffffff"/>
        </w:rPr>
      </w:pPr>
    </w:p>
    <w:p>
      <w:pPr>
        <w:pStyle w:val="Normal.0"/>
        <w:spacing w:after="0" w:line="312" w:lineRule="atLeast"/>
        <w:jc w:val="center"/>
        <w:rPr>
          <w:rFonts w:ascii="Arial" w:cs="Arial" w:hAnsi="Arial" w:eastAsia="Arial"/>
        </w:rPr>
      </w:pPr>
    </w:p>
    <w:p>
      <w:pPr>
        <w:pStyle w:val="Normal.0"/>
        <w:spacing w:after="0" w:line="312" w:lineRule="atLeast"/>
        <w:jc w:val="center"/>
        <w:rPr>
          <w:rFonts w:ascii="Arial" w:cs="Arial" w:hAnsi="Arial" w:eastAsia="Arial"/>
          <w:caps w:val="1"/>
          <w:sz w:val="26"/>
          <w:szCs w:val="26"/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Powia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o optymizmem i (cyber)bezpiecze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ń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stwem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                        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- komentarz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EKSPERTA BCC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do Projektu ustawy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                     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o zwalczaniu nadu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ż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y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ć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 xml:space="preserve"> 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shd w:val="clear" w:color="auto" w:fill="ffffff"/>
          <w:rtl w:val="0"/>
          <w14:textFill>
            <w14:solidFill>
              <w14:srgbClr w14:val="BE1E2D"/>
            </w14:solidFill>
          </w14:textFill>
        </w:rPr>
        <w:t>w komunikacji elektronicznej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W dniu wczorajszym w Sejmie odby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ł</w:t>
      </w:r>
      <w:r>
        <w:rPr>
          <w:rFonts w:ascii="Arial" w:hAnsi="Arial"/>
          <w:b w:val="1"/>
          <w:bCs w:val="1"/>
          <w:sz w:val="24"/>
          <w:szCs w:val="24"/>
          <w:rtl w:val="0"/>
        </w:rPr>
        <w:t>o si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pierwsze czytanie </w:t>
      </w:r>
      <w:r>
        <w:rPr>
          <w:rFonts w:ascii="Arial" w:hAnsi="Arial"/>
          <w:b w:val="1"/>
          <w:bCs w:val="1"/>
          <w:sz w:val="24"/>
          <w:szCs w:val="24"/>
          <w:rtl w:val="0"/>
        </w:rPr>
        <w:t>projekt</w:t>
      </w:r>
      <w:r>
        <w:rPr>
          <w:rFonts w:ascii="Arial" w:hAnsi="Arial"/>
          <w:b w:val="1"/>
          <w:bCs w:val="1"/>
          <w:sz w:val="24"/>
          <w:szCs w:val="24"/>
          <w:rtl w:val="0"/>
        </w:rPr>
        <w:t>u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ustawy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                  </w:t>
      </w:r>
      <w:r>
        <w:rPr>
          <w:rFonts w:ascii="Arial" w:hAnsi="Arial"/>
          <w:b w:val="1"/>
          <w:bCs w:val="1"/>
          <w:sz w:val="24"/>
          <w:szCs w:val="24"/>
          <w:rtl w:val="0"/>
        </w:rPr>
        <w:t>o zwalczaniu nadu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ż</w:t>
      </w:r>
      <w:r>
        <w:rPr>
          <w:rFonts w:ascii="Arial" w:hAnsi="Arial"/>
          <w:b w:val="1"/>
          <w:bCs w:val="1"/>
          <w:sz w:val="24"/>
          <w:szCs w:val="24"/>
          <w:rtl w:val="0"/>
        </w:rPr>
        <w:t>y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ć </w:t>
      </w:r>
      <w:r>
        <w:rPr>
          <w:rFonts w:ascii="Arial" w:hAnsi="Arial"/>
          <w:b w:val="1"/>
          <w:bCs w:val="1"/>
          <w:sz w:val="24"/>
          <w:szCs w:val="24"/>
          <w:rtl w:val="0"/>
        </w:rPr>
        <w:t>w komunikacji elektronicznej</w:t>
      </w:r>
      <w:r>
        <w:rPr>
          <w:rFonts w:ascii="Arial" w:hAnsi="Arial"/>
          <w:b w:val="1"/>
          <w:bCs w:val="1"/>
          <w:sz w:val="24"/>
          <w:szCs w:val="24"/>
          <w:rtl w:val="0"/>
        </w:rPr>
        <w:t>, kt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rego celem jest </w:t>
      </w:r>
      <w:r>
        <w:rPr>
          <w:rFonts w:ascii="Arial" w:hAnsi="Arial"/>
          <w:b w:val="1"/>
          <w:bCs w:val="1"/>
          <w:sz w:val="24"/>
          <w:szCs w:val="24"/>
          <w:rtl w:val="0"/>
        </w:rPr>
        <w:t>wdro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ż</w:t>
      </w:r>
      <w:r>
        <w:rPr>
          <w:rFonts w:ascii="Arial" w:hAnsi="Arial"/>
          <w:b w:val="1"/>
          <w:bCs w:val="1"/>
          <w:sz w:val="24"/>
          <w:szCs w:val="24"/>
          <w:rtl w:val="0"/>
        </w:rPr>
        <w:t>enia przepisu art. 97 ust. 2 dyrektywy Parlamentu Europejskiego i Rady (UE) ustanawiaj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ą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cej Europejski kodeks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łą</w:t>
      </w:r>
      <w:r>
        <w:rPr>
          <w:rFonts w:ascii="Arial" w:hAnsi="Arial"/>
          <w:b w:val="1"/>
          <w:bCs w:val="1"/>
          <w:sz w:val="24"/>
          <w:szCs w:val="24"/>
          <w:rtl w:val="0"/>
        </w:rPr>
        <w:t>czno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ś</w:t>
      </w:r>
      <w:r>
        <w:rPr>
          <w:rFonts w:ascii="Arial" w:hAnsi="Arial"/>
          <w:b w:val="1"/>
          <w:bCs w:val="1"/>
          <w:sz w:val="24"/>
          <w:szCs w:val="24"/>
          <w:rtl w:val="0"/>
        </w:rPr>
        <w:t>ci elektronicznej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</w:t>
      </w:r>
      <w:r>
        <w:rPr>
          <w:rFonts w:ascii="Arial" w:hAnsi="Arial"/>
          <w:sz w:val="24"/>
          <w:szCs w:val="24"/>
          <w:rtl w:val="0"/>
        </w:rPr>
        <w:t xml:space="preserve">godnie z </w:t>
      </w:r>
      <w:r>
        <w:rPr>
          <w:rFonts w:ascii="Arial" w:hAnsi="Arial"/>
          <w:sz w:val="24"/>
          <w:szCs w:val="24"/>
          <w:rtl w:val="0"/>
        </w:rPr>
        <w:t xml:space="preserve">unijnym projektem w </w:t>
      </w:r>
      <w:r>
        <w:rPr>
          <w:rFonts w:ascii="Arial" w:hAnsi="Arial"/>
          <w:sz w:val="24"/>
          <w:szCs w:val="24"/>
          <w:rtl w:val="0"/>
        </w:rPr>
        <w:t>indywidualnych</w:t>
      </w:r>
      <w:r>
        <w:rPr>
          <w:rFonts w:ascii="Arial" w:hAnsi="Arial"/>
          <w:sz w:val="24"/>
          <w:szCs w:val="24"/>
          <w:rtl w:val="0"/>
        </w:rPr>
        <w:t xml:space="preserve"> przypadkach,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kiedy</w:t>
      </w:r>
      <w:r>
        <w:rPr>
          <w:rFonts w:ascii="Arial" w:hAnsi="Arial"/>
          <w:sz w:val="24"/>
          <w:szCs w:val="24"/>
          <w:rtl w:val="0"/>
        </w:rPr>
        <w:t xml:space="preserve"> jest to uzasadnione ze wzgl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du na oszustwo lub nadu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ycie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/>
          <w:sz w:val="24"/>
          <w:szCs w:val="24"/>
          <w:rtl w:val="0"/>
        </w:rPr>
        <w:t>organy mog</w:t>
      </w:r>
      <w:r>
        <w:rPr>
          <w:rFonts w:ascii="Arial" w:hAnsi="Arial" w:hint="default"/>
          <w:sz w:val="24"/>
          <w:szCs w:val="24"/>
          <w:rtl w:val="0"/>
        </w:rPr>
        <w:t xml:space="preserve">ą </w:t>
      </w:r>
      <w:r>
        <w:rPr>
          <w:rFonts w:ascii="Arial" w:hAnsi="Arial"/>
          <w:sz w:val="24"/>
          <w:szCs w:val="24"/>
          <w:rtl w:val="0"/>
        </w:rPr>
        <w:t>wymaga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od podmiot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udost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pniaj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cych publiczne sieci </w:t>
      </w:r>
      <w:r>
        <w:rPr>
          <w:rFonts w:ascii="Arial" w:hAnsi="Arial" w:hint="default"/>
          <w:sz w:val="24"/>
          <w:szCs w:val="24"/>
          <w:rtl w:val="0"/>
        </w:rPr>
        <w:t>łą</w:t>
      </w:r>
      <w:r>
        <w:rPr>
          <w:rFonts w:ascii="Arial" w:hAnsi="Arial"/>
          <w:sz w:val="24"/>
          <w:szCs w:val="24"/>
          <w:rtl w:val="0"/>
        </w:rPr>
        <w:t>czno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 xml:space="preserve">ci elektronicznej lub 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wiadcz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cych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us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 xml:space="preserve">ugi </w:t>
      </w:r>
      <w:r>
        <w:rPr>
          <w:rFonts w:ascii="Arial" w:hAnsi="Arial" w:hint="default"/>
          <w:sz w:val="24"/>
          <w:szCs w:val="24"/>
          <w:rtl w:val="0"/>
        </w:rPr>
        <w:t>łą</w:t>
      </w:r>
      <w:r>
        <w:rPr>
          <w:rFonts w:ascii="Arial" w:hAnsi="Arial"/>
          <w:sz w:val="24"/>
          <w:szCs w:val="24"/>
          <w:rtl w:val="0"/>
        </w:rPr>
        <w:t>czno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elektronicznej</w:t>
      </w:r>
      <w:r>
        <w:rPr>
          <w:rFonts w:ascii="Arial" w:hAnsi="Arial"/>
          <w:sz w:val="24"/>
          <w:szCs w:val="24"/>
          <w:rtl w:val="0"/>
        </w:rPr>
        <w:t>,</w:t>
      </w:r>
      <w:r>
        <w:rPr>
          <w:rFonts w:ascii="Arial" w:hAnsi="Arial"/>
          <w:sz w:val="24"/>
          <w:szCs w:val="24"/>
          <w:rtl w:val="0"/>
        </w:rPr>
        <w:t xml:space="preserve"> zablokowania dost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  <w:lang w:val="pt-PT"/>
        </w:rPr>
        <w:t>pu do numer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 lub us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ug</w:t>
      </w:r>
      <w:r>
        <w:rPr>
          <w:rFonts w:ascii="Arial" w:hAnsi="Arial"/>
          <w:sz w:val="24"/>
          <w:szCs w:val="24"/>
          <w:rtl w:val="0"/>
        </w:rPr>
        <w:t xml:space="preserve">. 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To d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obry ruch, mimo,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e mocno sp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óź</w:t>
      </w:r>
      <w:r>
        <w:rPr>
          <w:rFonts w:ascii="Arial" w:hAnsi="Arial"/>
          <w:i w:val="1"/>
          <w:iCs w:val="1"/>
          <w:sz w:val="24"/>
          <w:szCs w:val="24"/>
          <w:rtl w:val="0"/>
        </w:rPr>
        <w:t>niony</w:t>
      </w:r>
      <w:r>
        <w:rPr>
          <w:rFonts w:ascii="Arial" w:hAnsi="Arial"/>
          <w:i w:val="1"/>
          <w:iCs w:val="1"/>
          <w:sz w:val="24"/>
          <w:szCs w:val="24"/>
          <w:rtl w:val="0"/>
        </w:rPr>
        <w:t>.</w:t>
      </w:r>
      <w:r>
        <w:rPr>
          <w:rFonts w:ascii="Arial" w:hAnsi="Arial"/>
          <w:sz w:val="24"/>
          <w:szCs w:val="24"/>
          <w:rtl w:val="0"/>
        </w:rPr>
        <w:t xml:space="preserve"> - m</w:t>
      </w:r>
      <w:r>
        <w:rPr>
          <w:rFonts w:ascii="Arial" w:hAnsi="Arial" w:hint="default"/>
          <w:sz w:val="24"/>
          <w:szCs w:val="24"/>
          <w:rtl w:val="0"/>
        </w:rPr>
        <w:t>ó</w:t>
      </w:r>
      <w:r>
        <w:rPr>
          <w:rFonts w:ascii="Arial" w:hAnsi="Arial"/>
          <w:sz w:val="24"/>
          <w:szCs w:val="24"/>
          <w:rtl w:val="0"/>
        </w:rPr>
        <w:t>wi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rtl w:val="0"/>
        </w:rPr>
        <w:t>Piotr Kluczwajd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- ekspert BCC  do spraw </w:t>
      </w:r>
      <w:r>
        <w:rPr>
          <w:rFonts w:ascii="Arial" w:hAnsi="Arial"/>
          <w:b w:val="1"/>
          <w:bCs w:val="1"/>
          <w:sz w:val="24"/>
          <w:szCs w:val="24"/>
          <w:rtl w:val="0"/>
        </w:rPr>
        <w:t>cyberbezpiecze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ń</w:t>
      </w:r>
      <w:r>
        <w:rPr>
          <w:rFonts w:ascii="Arial" w:hAnsi="Arial"/>
          <w:b w:val="1"/>
          <w:bCs w:val="1"/>
          <w:sz w:val="24"/>
          <w:szCs w:val="24"/>
          <w:rtl w:val="0"/>
        </w:rPr>
        <w:t>stw</w:t>
      </w:r>
      <w:r>
        <w:rPr>
          <w:rFonts w:ascii="Arial" w:hAnsi="Arial"/>
          <w:b w:val="1"/>
          <w:bCs w:val="1"/>
          <w:sz w:val="24"/>
          <w:szCs w:val="24"/>
          <w:rtl w:val="0"/>
        </w:rPr>
        <w:t>a i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sztuczn</w:t>
      </w:r>
      <w:r>
        <w:rPr>
          <w:rFonts w:ascii="Arial" w:hAnsi="Arial"/>
          <w:b w:val="1"/>
          <w:bCs w:val="1"/>
          <w:sz w:val="24"/>
          <w:szCs w:val="24"/>
          <w:rtl w:val="0"/>
        </w:rPr>
        <w:t>ej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inteligencj</w:t>
      </w:r>
      <w:r>
        <w:rPr>
          <w:rFonts w:ascii="Arial" w:hAnsi="Arial"/>
          <w:b w:val="1"/>
          <w:bCs w:val="1"/>
          <w:sz w:val="24"/>
          <w:szCs w:val="24"/>
          <w:rtl w:val="0"/>
        </w:rPr>
        <w:t>i.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Przedstawiona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rtl w:val="0"/>
        </w:rPr>
        <w:t>propozycja wsp</w:t>
      </w:r>
      <w:r>
        <w:rPr>
          <w:rFonts w:ascii="Arial" w:hAnsi="Arial"/>
          <w:i w:val="1"/>
          <w:iCs w:val="1"/>
          <w:sz w:val="24"/>
          <w:szCs w:val="24"/>
          <w:rtl w:val="0"/>
        </w:rPr>
        <w:t>iera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de facto nas wszystkich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przedsi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>biorc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w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                         </w:t>
      </w:r>
      <w:r>
        <w:rPr>
          <w:rFonts w:ascii="Arial" w:hAnsi="Arial"/>
          <w:i w:val="1"/>
          <w:iCs w:val="1"/>
          <w:sz w:val="24"/>
          <w:szCs w:val="24"/>
          <w:rtl w:val="0"/>
        </w:rPr>
        <w:t>i u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ytkownik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w ko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ń</w:t>
      </w:r>
      <w:r>
        <w:rPr>
          <w:rFonts w:ascii="Arial" w:hAnsi="Arial"/>
          <w:i w:val="1"/>
          <w:iCs w:val="1"/>
          <w:sz w:val="24"/>
          <w:szCs w:val="24"/>
          <w:rtl w:val="0"/>
        </w:rPr>
        <w:t>cowych w walce z nadu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yciami</w:t>
      </w:r>
      <w:r>
        <w:rPr>
          <w:rFonts w:ascii="Arial" w:hAnsi="Arial"/>
          <w:i w:val="1"/>
          <w:iCs w:val="1"/>
          <w:sz w:val="24"/>
          <w:szCs w:val="24"/>
          <w:rtl w:val="0"/>
        </w:rPr>
        <w:t>. T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o d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>ugo wyczekiwany krok we w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>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ś</w:t>
      </w:r>
      <w:r>
        <w:rPr>
          <w:rFonts w:ascii="Arial" w:hAnsi="Arial"/>
          <w:i w:val="1"/>
          <w:iCs w:val="1"/>
          <w:sz w:val="24"/>
          <w:szCs w:val="24"/>
          <w:rtl w:val="0"/>
        </w:rPr>
        <w:t>ciwym kierunku.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rtl w:val="0"/>
        </w:rPr>
        <w:t>Niestety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zbyt d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>ugo wyczekiwany. Mimo postulat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w i nacisk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w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               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np.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ś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rodowiska bankowego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brak tej regulacji kosztowa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Arial" w:hAnsi="Arial"/>
          <w:i w:val="1"/>
          <w:iCs w:val="1"/>
          <w:sz w:val="24"/>
          <w:szCs w:val="24"/>
          <w:rtl w:val="0"/>
        </w:rPr>
        <w:t>wielu z nas niejednokrotnie oszcz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>dno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ś</w:t>
      </w:r>
      <w:r>
        <w:rPr>
          <w:rFonts w:ascii="Arial" w:hAnsi="Arial"/>
          <w:i w:val="1"/>
          <w:iCs w:val="1"/>
          <w:sz w:val="24"/>
          <w:szCs w:val="24"/>
          <w:rtl w:val="0"/>
          <w:lang w:val="it-IT"/>
        </w:rPr>
        <w:t>ci ca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ego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ycia.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 xml:space="preserve"> - dodaje ekspert.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Zwyk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obywatel, a nawet niejednokrotnie profesjonalista, zwykle nie mia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szans wychwycenia niuans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w inscenizowanej rozmowy ze </w:t>
      </w:r>
      <w:r>
        <w:rPr>
          <w:rFonts w:ascii="Arial" w:hAnsi="Arial" w:hint="default"/>
          <w:sz w:val="24"/>
          <w:szCs w:val="24"/>
          <w:rtl w:val="0"/>
        </w:rPr>
        <w:t>„</w:t>
      </w:r>
      <w:r>
        <w:rPr>
          <w:rFonts w:ascii="Arial" w:hAnsi="Arial"/>
          <w:sz w:val="24"/>
          <w:szCs w:val="24"/>
          <w:rtl w:val="0"/>
        </w:rPr>
        <w:t>znanego</w:t>
      </w:r>
      <w:r>
        <w:rPr>
          <w:rFonts w:ascii="Arial" w:hAnsi="Arial" w:hint="default"/>
          <w:sz w:val="24"/>
          <w:szCs w:val="24"/>
          <w:rtl w:val="0"/>
        </w:rPr>
        <w:t xml:space="preserve">” </w:t>
      </w:r>
      <w:r>
        <w:rPr>
          <w:rFonts w:ascii="Arial" w:hAnsi="Arial"/>
          <w:sz w:val="24"/>
          <w:szCs w:val="24"/>
          <w:rtl w:val="0"/>
        </w:rPr>
        <w:t xml:space="preserve">numeru telefonicznego, gdzie 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wietnie przygotowany przest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pca, spokojnym, troskliwym, uprzejmym i cierpliwym g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osem prowadzi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klienta banku do nieuniknionej straty finansowej. Co gorsza, banki broni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przed swoimi stratami nie uznawa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reklamacji twierdz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 zgodnie z prawd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e nie maj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z nimi nic wsp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lnego.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24"/>
          <w:szCs w:val="24"/>
          <w:rtl w:val="0"/>
        </w:rPr>
        <w:t>Klient zostawa</w:t>
      </w:r>
      <w:r>
        <w:rPr>
          <w:rFonts w:ascii="Arial" w:hAnsi="Arial" w:hint="default"/>
          <w:sz w:val="24"/>
          <w:szCs w:val="24"/>
          <w:rtl w:val="0"/>
        </w:rPr>
        <w:t xml:space="preserve">ł </w:t>
      </w:r>
      <w:r>
        <w:rPr>
          <w:rFonts w:ascii="Arial" w:hAnsi="Arial"/>
          <w:sz w:val="24"/>
          <w:szCs w:val="24"/>
          <w:rtl w:val="0"/>
        </w:rPr>
        <w:t>sam ze swoim kosztownym problemem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To tylko jeden z przyk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ad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>w</w:t>
      </w:r>
      <w:r>
        <w:rPr>
          <w:rFonts w:ascii="Arial" w:hAnsi="Arial"/>
          <w:sz w:val="24"/>
          <w:szCs w:val="24"/>
          <w:rtl w:val="0"/>
        </w:rPr>
        <w:t>.</w:t>
      </w:r>
      <w:r>
        <w:rPr>
          <w:rFonts w:ascii="Arial" w:hAnsi="Arial"/>
          <w:sz w:val="24"/>
          <w:szCs w:val="24"/>
          <w:rtl w:val="0"/>
        </w:rPr>
        <w:t xml:space="preserve"> 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W tej </w:t>
      </w:r>
      <w:r>
        <w:rPr>
          <w:rFonts w:ascii="Arial" w:hAnsi="Arial"/>
          <w:sz w:val="24"/>
          <w:szCs w:val="24"/>
          <w:rtl w:val="0"/>
        </w:rPr>
        <w:t>chwil</w:t>
      </w:r>
      <w:r>
        <w:rPr>
          <w:rFonts w:ascii="Arial" w:hAnsi="Arial"/>
          <w:sz w:val="24"/>
          <w:szCs w:val="24"/>
          <w:rtl w:val="0"/>
        </w:rPr>
        <w:t>i</w:t>
      </w:r>
      <w:r>
        <w:rPr>
          <w:rFonts w:ascii="Arial" w:hAnsi="Arial"/>
          <w:sz w:val="24"/>
          <w:szCs w:val="24"/>
          <w:rtl w:val="0"/>
        </w:rPr>
        <w:t xml:space="preserve"> zdefiniowane zosta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y 4 pozycje w ramach otwartego katalogu nadu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w komunikacji elektronicznej: CLI spoofing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podszywanie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  <w:lang w:val="en-US"/>
        </w:rPr>
        <w:t>np. pod call center banku, generowanie sztucznego ruchu/po</w:t>
      </w:r>
      <w:r>
        <w:rPr>
          <w:rFonts w:ascii="Arial" w:hAnsi="Arial" w:hint="default"/>
          <w:sz w:val="24"/>
          <w:szCs w:val="24"/>
          <w:rtl w:val="0"/>
        </w:rPr>
        <w:t>łą</w:t>
      </w:r>
      <w:r>
        <w:rPr>
          <w:rFonts w:ascii="Arial" w:hAnsi="Arial"/>
          <w:sz w:val="24"/>
          <w:szCs w:val="24"/>
          <w:rtl w:val="0"/>
        </w:rPr>
        <w:t>cze</w:t>
      </w:r>
      <w:r>
        <w:rPr>
          <w:rFonts w:ascii="Arial" w:hAnsi="Arial" w:hint="default"/>
          <w:sz w:val="24"/>
          <w:szCs w:val="24"/>
          <w:rtl w:val="0"/>
        </w:rPr>
        <w:t xml:space="preserve">ń </w:t>
      </w:r>
      <w:r>
        <w:rPr>
          <w:rFonts w:ascii="Arial" w:hAnsi="Arial"/>
          <w:sz w:val="24"/>
          <w:szCs w:val="24"/>
          <w:rtl w:val="0"/>
        </w:rPr>
        <w:t>np. po przej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ciu niezabezpieczonego urz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dzenia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 xml:space="preserve">ytkownika, smishing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czyli wysy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anie SMS podszywaj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 si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pod inny podmiot/instytucj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w celu sprowokowania u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ytkownika do podj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cia niekorzystnego dla niego dzia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ania oraz nieuprawniona zmiana informacji adresowej</w:t>
      </w:r>
      <w:r>
        <w:rPr>
          <w:rFonts w:ascii="Arial" w:hAnsi="Arial" w:hint="default"/>
          <w:sz w:val="24"/>
          <w:szCs w:val="24"/>
          <w:rtl w:val="0"/>
        </w:rPr>
        <w:t xml:space="preserve"> – </w:t>
      </w:r>
      <w:r>
        <w:rPr>
          <w:rFonts w:ascii="Arial" w:hAnsi="Arial"/>
          <w:sz w:val="24"/>
          <w:szCs w:val="24"/>
          <w:rtl w:val="0"/>
        </w:rPr>
        <w:t>np. utrudniaj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 rozliczenie wykorzystania us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ug.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 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i w:val="1"/>
          <w:i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UKE b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>dzie zobowi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ą</w:t>
      </w:r>
      <w:r>
        <w:rPr>
          <w:rFonts w:ascii="Arial" w:hAnsi="Arial"/>
          <w:i w:val="1"/>
          <w:iCs w:val="1"/>
          <w:sz w:val="24"/>
          <w:szCs w:val="24"/>
          <w:rtl w:val="0"/>
        </w:rPr>
        <w:t>zane do prowadzenia numer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w telefonicznych, kt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rych celem jest wy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łą</w:t>
      </w:r>
      <w:r>
        <w:rPr>
          <w:rFonts w:ascii="Arial" w:hAnsi="Arial"/>
          <w:i w:val="1"/>
          <w:iCs w:val="1"/>
          <w:sz w:val="24"/>
          <w:szCs w:val="24"/>
          <w:rtl w:val="0"/>
        </w:rPr>
        <w:t>cznie odbierania po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łą</w:t>
      </w:r>
      <w:r>
        <w:rPr>
          <w:rFonts w:ascii="Arial" w:hAnsi="Arial"/>
          <w:i w:val="1"/>
          <w:iCs w:val="1"/>
          <w:sz w:val="24"/>
          <w:szCs w:val="24"/>
          <w:rtl w:val="0"/>
        </w:rPr>
        <w:t>cze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ń 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np. infolinie. Zesp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ół </w:t>
      </w:r>
      <w:r>
        <w:rPr>
          <w:rFonts w:ascii="Arial" w:hAnsi="Arial"/>
          <w:i w:val="1"/>
          <w:iCs w:val="1"/>
          <w:sz w:val="24"/>
          <w:szCs w:val="24"/>
          <w:rtl w:val="0"/>
          <w:lang w:val="de-DE"/>
        </w:rPr>
        <w:t>CSIRT NASK b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>dzie monitorowa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Arial" w:hAnsi="Arial"/>
          <w:i w:val="1"/>
          <w:iCs w:val="1"/>
          <w:sz w:val="24"/>
          <w:szCs w:val="24"/>
          <w:rtl w:val="0"/>
        </w:rPr>
        <w:t>zagro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enia smishingu i koordynowa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ł </w:t>
      </w:r>
      <w:r>
        <w:rPr>
          <w:rFonts w:ascii="Arial" w:hAnsi="Arial"/>
          <w:i w:val="1"/>
          <w:iCs w:val="1"/>
          <w:sz w:val="24"/>
          <w:szCs w:val="24"/>
          <w:rtl w:val="0"/>
        </w:rPr>
        <w:t>z dostawcami ich blokowanie.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 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W ramach takiej ustawy swoje kluczowe miejsce powinna zaj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ąć </w:t>
      </w:r>
      <w:r>
        <w:rPr>
          <w:rFonts w:ascii="Arial" w:hAnsi="Arial"/>
          <w:i w:val="1"/>
          <w:iCs w:val="1"/>
          <w:sz w:val="24"/>
          <w:szCs w:val="24"/>
          <w:rtl w:val="0"/>
        </w:rPr>
        <w:t>masowa edukacja obywateli, podnosz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ą</w:t>
      </w:r>
      <w:r>
        <w:rPr>
          <w:rFonts w:ascii="Arial" w:hAnsi="Arial"/>
          <w:i w:val="1"/>
          <w:iCs w:val="1"/>
          <w:sz w:val="24"/>
          <w:szCs w:val="24"/>
          <w:rtl w:val="0"/>
        </w:rPr>
        <w:t>ca nasz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ą ś</w:t>
      </w:r>
      <w:r>
        <w:rPr>
          <w:rFonts w:ascii="Arial" w:hAnsi="Arial"/>
          <w:i w:val="1"/>
          <w:iCs w:val="1"/>
          <w:sz w:val="24"/>
          <w:szCs w:val="24"/>
          <w:rtl w:val="0"/>
        </w:rPr>
        <w:t>wiadomo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ść </w:t>
      </w:r>
      <w:r>
        <w:rPr>
          <w:rFonts w:ascii="Arial" w:hAnsi="Arial"/>
          <w:i w:val="1"/>
          <w:iCs w:val="1"/>
          <w:sz w:val="24"/>
          <w:szCs w:val="24"/>
          <w:rtl w:val="0"/>
        </w:rPr>
        <w:t>zagro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ż</w:t>
      </w:r>
      <w:r>
        <w:rPr>
          <w:rFonts w:ascii="Arial" w:hAnsi="Arial"/>
          <w:i w:val="1"/>
          <w:iCs w:val="1"/>
          <w:sz w:val="24"/>
          <w:szCs w:val="24"/>
          <w:rtl w:val="0"/>
        </w:rPr>
        <w:t>e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ń</w:t>
      </w:r>
      <w:r>
        <w:rPr>
          <w:rFonts w:ascii="Arial" w:hAnsi="Arial"/>
          <w:i w:val="1"/>
          <w:iCs w:val="1"/>
          <w:sz w:val="24"/>
          <w:szCs w:val="24"/>
          <w:rtl w:val="0"/>
        </w:rPr>
        <w:t>, kt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re niestety rozwijaj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ą </w:t>
      </w:r>
      <w:r>
        <w:rPr>
          <w:rFonts w:ascii="Arial" w:hAnsi="Arial"/>
          <w:i w:val="1"/>
          <w:iCs w:val="1"/>
          <w:sz w:val="24"/>
          <w:szCs w:val="24"/>
          <w:rtl w:val="0"/>
        </w:rPr>
        <w:t>si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Arial" w:hAnsi="Arial"/>
          <w:i w:val="1"/>
          <w:iCs w:val="1"/>
          <w:sz w:val="24"/>
          <w:szCs w:val="24"/>
          <w:rtl w:val="0"/>
        </w:rPr>
        <w:t xml:space="preserve">coraz szybciej 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Arial" w:hAnsi="Arial"/>
          <w:i w:val="1"/>
          <w:iCs w:val="1"/>
          <w:sz w:val="24"/>
          <w:szCs w:val="24"/>
          <w:rtl w:val="0"/>
        </w:rPr>
        <w:t>r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4"/>
          <w:szCs w:val="24"/>
          <w:rtl w:val="0"/>
        </w:rPr>
        <w:t>wnie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 xml:space="preserve">ż </w:t>
      </w:r>
      <w:r>
        <w:rPr>
          <w:rFonts w:ascii="Arial" w:hAnsi="Arial"/>
          <w:i w:val="1"/>
          <w:iCs w:val="1"/>
          <w:sz w:val="24"/>
          <w:szCs w:val="24"/>
          <w:rtl w:val="0"/>
        </w:rPr>
        <w:t>dzi</w:t>
      </w:r>
      <w:r>
        <w:rPr>
          <w:rFonts w:ascii="Arial" w:hAnsi="Arial" w:hint="default"/>
          <w:i w:val="1"/>
          <w:iCs w:val="1"/>
          <w:sz w:val="24"/>
          <w:szCs w:val="24"/>
          <w:rtl w:val="0"/>
        </w:rPr>
        <w:t>ę</w:t>
      </w:r>
      <w:r>
        <w:rPr>
          <w:rFonts w:ascii="Arial" w:hAnsi="Arial"/>
          <w:i w:val="1"/>
          <w:iCs w:val="1"/>
          <w:sz w:val="24"/>
          <w:szCs w:val="24"/>
          <w:rtl w:val="0"/>
        </w:rPr>
        <w:t>ki sztucznej inteligencji.</w:t>
      </w:r>
      <w:r>
        <w:rPr>
          <w:rFonts w:ascii="Arial" w:hAnsi="Arial"/>
          <w:sz w:val="24"/>
          <w:szCs w:val="24"/>
          <w:rtl w:val="0"/>
        </w:rPr>
        <w:t xml:space="preserve"> - podsumowuje </w:t>
      </w:r>
      <w:r>
        <w:rPr>
          <w:rFonts w:ascii="Arial" w:hAnsi="Arial"/>
          <w:b w:val="1"/>
          <w:bCs w:val="1"/>
          <w:sz w:val="24"/>
          <w:szCs w:val="24"/>
          <w:rtl w:val="0"/>
        </w:rPr>
        <w:t>ekspert BCC.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 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  <w:r>
        <w:rPr>
          <w:rFonts w:ascii="Arial" w:hAnsi="Arial" w:hint="default"/>
          <w:rtl w:val="0"/>
        </w:rPr>
        <w:t> </w:t>
      </w: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i w:val="1"/>
          <w:iCs w:val="1"/>
          <w:outline w:val="0"/>
          <w:color w:val="242424"/>
          <w:u w:color="242424"/>
          <w14:textFill>
            <w14:solidFill>
              <w14:srgbClr w14:val="242424"/>
            </w14:solidFill>
          </w14:textFill>
        </w:rPr>
      </w:pPr>
    </w:p>
    <w:p>
      <w:pPr>
        <w:pStyle w:val="Normal.0"/>
        <w:spacing w:after="0" w:line="360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53" w:lineRule="atLeast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53" w:lineRule="atLeast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  <w:rtl w:val="0"/>
        </w:rPr>
        <w:t>Kontakt dla medi</w:t>
      </w:r>
      <w:r>
        <w:rPr>
          <w:rFonts w:ascii="Arial" w:hAnsi="Arial" w:hint="default"/>
          <w:sz w:val="18"/>
          <w:szCs w:val="18"/>
          <w:u w:val="single"/>
          <w:rtl w:val="0"/>
          <w:lang w:val="es-ES_tradnl"/>
        </w:rPr>
        <w:t>ó</w:t>
      </w:r>
      <w:r>
        <w:rPr>
          <w:rFonts w:ascii="Arial" w:hAnsi="Arial"/>
          <w:sz w:val="18"/>
          <w:szCs w:val="18"/>
          <w:u w:val="single"/>
          <w:rtl w:val="0"/>
        </w:rPr>
        <w:t>w:</w:t>
      </w:r>
    </w:p>
    <w:p>
      <w:pPr>
        <w:pStyle w:val="Normal.0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Treść A"/>
        <w:spacing w:line="360" w:lineRule="auto"/>
        <w:rPr>
          <w:rStyle w:val="Brak"/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Treść A"/>
        <w:spacing w:line="360" w:lineRule="auto"/>
        <w:rPr>
          <w:rStyle w:val="Brak"/>
          <w:sz w:val="18"/>
          <w:szCs w:val="18"/>
        </w:rPr>
      </w:pPr>
      <w:r>
        <w:rPr>
          <w:rStyle w:val="Brak"/>
          <w:rFonts w:ascii="Arial" w:hAnsi="Arial"/>
          <w:b w:val="1"/>
          <w:bCs w:val="1"/>
          <w:sz w:val="18"/>
          <w:szCs w:val="18"/>
          <w:rtl w:val="0"/>
        </w:rPr>
        <w:t>Renta Stefanowska (BCC):</w:t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 </w:t>
      </w:r>
    </w:p>
    <w:p>
      <w:pPr>
        <w:pStyle w:val="Normal.0"/>
        <w:spacing w:after="0" w:line="312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  <w:u w:val="single"/>
        </w:rPr>
      </w:pPr>
      <w:r>
        <w:rPr>
          <w:rStyle w:val="Brak"/>
          <w:rFonts w:ascii="Arial" w:hAnsi="Arial"/>
          <w:sz w:val="18"/>
          <w:szCs w:val="18"/>
          <w:u w:val="single"/>
          <w:rtl w:val="0"/>
        </w:rPr>
        <w:t>Kontakt do ekspert</w:t>
      </w:r>
      <w:r>
        <w:rPr>
          <w:rStyle w:val="Brak"/>
          <w:rFonts w:ascii="Arial" w:hAnsi="Arial" w:hint="default"/>
          <w:sz w:val="18"/>
          <w:szCs w:val="18"/>
          <w:u w:val="single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u w:val="single"/>
          <w:rtl w:val="0"/>
        </w:rPr>
        <w:t>w:</w:t>
      </w: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b w:val="1"/>
          <w:bCs w:val="1"/>
          <w:sz w:val="18"/>
          <w:szCs w:val="18"/>
          <w:rtl w:val="0"/>
          <w:lang w:val="en-US"/>
        </w:rPr>
        <w:t>Piotr Kluczwajd</w:t>
      </w: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>ekspert BCC ds. cyberbezpiecze</w:t>
      </w:r>
      <w:r>
        <w:rPr>
          <w:rStyle w:val="Brak"/>
          <w:rFonts w:ascii="Arial" w:hAnsi="Arial" w:hint="default"/>
          <w:sz w:val="18"/>
          <w:szCs w:val="18"/>
          <w:rtl w:val="0"/>
        </w:rPr>
        <w:t>ń</w:t>
      </w:r>
      <w:r>
        <w:rPr>
          <w:rStyle w:val="Brak"/>
          <w:rFonts w:ascii="Arial" w:hAnsi="Arial"/>
          <w:sz w:val="18"/>
          <w:szCs w:val="18"/>
          <w:rtl w:val="0"/>
        </w:rPr>
        <w:t>stwo</w:t>
      </w:r>
      <w:r>
        <w:rPr>
          <w:rStyle w:val="Brak"/>
          <w:rFonts w:ascii="Arial" w:hAnsi="Arial"/>
          <w:sz w:val="18"/>
          <w:szCs w:val="18"/>
          <w:rtl w:val="0"/>
        </w:rPr>
        <w:t xml:space="preserve"> i sztucznej inteligencji</w:t>
      </w: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  <w:lang w:val="pt-PT"/>
        </w:rPr>
        <w:t xml:space="preserve">tel. 601 557 472 </w:t>
      </w:r>
      <w:r>
        <w:rPr>
          <w:rStyle w:val="Brak"/>
          <w:rFonts w:ascii="Arial" w:hAnsi="Arial" w:hint="default"/>
          <w:sz w:val="18"/>
          <w:szCs w:val="18"/>
          <w:rtl w:val="0"/>
          <w:lang w:val="de-DE"/>
        </w:rPr>
        <w:t>·</w:t>
      </w: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 xml:space="preserve">e-mail: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"mailto:piotr.kluczwajd@bcc.org.pl"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piotr.kluczwajd@bcc.org.pl</w:t>
      </w:r>
      <w:r>
        <w:rPr/>
        <w:fldChar w:fldCharType="end" w:fldLock="0"/>
      </w: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"http://www.bcc.org.pl"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www.bcc.org.pl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</w:p>
    <w:p>
      <w:pPr>
        <w:pStyle w:val="Normal.0"/>
        <w:spacing w:after="0" w:line="286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53" w:lineRule="atLeast"/>
        <w:jc w:val="both"/>
        <w:rPr>
          <w:rStyle w:val="Brak"/>
          <w:rFonts w:ascii="Arial" w:cs="Arial" w:hAnsi="Arial" w:eastAsia="Arial"/>
          <w:outline w:val="0"/>
          <w:color w:val="800080"/>
          <w:sz w:val="18"/>
          <w:szCs w:val="18"/>
          <w:u w:val="single" w:color="800080"/>
          <w14:textFill>
            <w14:solidFill>
              <w14:srgbClr w14:val="800080"/>
            </w14:solidFill>
          </w14:textFill>
        </w:rPr>
      </w:pPr>
    </w:p>
    <w:p>
      <w:pPr>
        <w:pStyle w:val="Normal.0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after="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b w:val="1"/>
          <w:bCs w:val="1"/>
          <w:sz w:val="16"/>
          <w:szCs w:val="1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899159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>
              <a:hlinkClick r:id="rId5" invalidUrl="" action="" tgtFrame="" tooltip="" history="1" highlightClick="0" endSnd="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>
                      <a:hlinkClick r:id="rId5" invalidUrl="" action="" tgtFrame="" tooltip="" history="1" highlightClick="0" endSnd="0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b w:val="1"/>
          <w:bCs w:val="1"/>
          <w:sz w:val="16"/>
          <w:szCs w:val="16"/>
          <w:rtl w:val="0"/>
        </w:rPr>
        <w:t>Business Centre Club</w:t>
      </w:r>
      <w:r>
        <w:rPr>
          <w:rStyle w:val="Brak"/>
          <w:rFonts w:ascii="Arial" w:hAnsi="Arial"/>
          <w:sz w:val="16"/>
          <w:szCs w:val="16"/>
          <w:rtl w:val="0"/>
        </w:rPr>
        <w:t xml:space="preserve">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after="0"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"http://www.linkedin.com/company/business-centre-club/"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"http://www.facebook.com/businesscentreclub"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"http://www.twitter.com/BCCorg"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7"/>
      <w:footerReference w:type="default" r:id="rId8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8"/>
      <w:szCs w:val="18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character" w:styleId="Łącze">
    <w:name w:val="Łącze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Łącze"/>
    <w:next w:val="Hyperlink.2"/>
    <w:rPr>
      <w:rFonts w:ascii="Arial" w:cs="Arial" w:hAnsi="Arial" w:eastAsia="Arial"/>
      <w:sz w:val="18"/>
      <w:szCs w:val="18"/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yperlink" Target="https://www.bcc.org.pl/o_bcc/dla-mediow/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