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12" w:lineRule="atLeast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drawing xmlns:a="http://schemas.openxmlformats.org/drawingml/2006/main">
          <wp:inline distT="0" distB="0" distL="0" distR="0">
            <wp:extent cx="2971545" cy="1082040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545" cy="1082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  <w:szCs w:val="28"/>
          <w:shd w:val="clear" w:color="auto" w:fill="ffffff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3688079</wp:posOffset>
                </wp:positionH>
                <wp:positionV relativeFrom="page">
                  <wp:posOffset>284480</wp:posOffset>
                </wp:positionV>
                <wp:extent cx="3175000" cy="2614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5.06.2023 Warsza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14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hd w:val="clear" w:color="auto" w:fill="ffffff"/>
                              <w:spacing w:after="0" w:line="288" w:lineRule="auto"/>
                              <w:ind w:firstLine="708"/>
                              <w:jc w:val="right"/>
                            </w:pPr>
                            <w:r>
                              <w:rPr>
                                <w:rtl w:val="0"/>
                              </w:rPr>
                              <w:t>13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242424"/>
                                <w:sz w:val="20"/>
                                <w:szCs w:val="20"/>
                                <w:u w:color="242424"/>
                                <w:rtl w:val="0"/>
                                <w14:textFill>
                                  <w14:solidFill>
                                    <w14:srgbClr w14:val="242424"/>
                                  </w14:solidFill>
                                </w14:textFill>
                              </w:rPr>
                              <w:t>.06.2023 Warszawa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0.4pt;margin-top:22.4pt;width:250.0pt;height:20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hd w:val="clear" w:color="auto" w:fill="ffffff"/>
                        <w:spacing w:after="0" w:line="288" w:lineRule="auto"/>
                        <w:ind w:firstLine="708"/>
                        <w:jc w:val="right"/>
                      </w:pPr>
                      <w:r>
                        <w:rPr>
                          <w:rtl w:val="0"/>
                        </w:rPr>
                        <w:t>13</w:t>
                      </w:r>
                      <w:r>
                        <w:rPr>
                          <w:rFonts w:ascii="Arial" w:hAnsi="Arial"/>
                          <w:outline w:val="0"/>
                          <w:color w:val="242424"/>
                          <w:sz w:val="20"/>
                          <w:szCs w:val="20"/>
                          <w:u w:color="242424"/>
                          <w:rtl w:val="0"/>
                          <w14:textFill>
                            <w14:solidFill>
                              <w14:srgbClr w14:val="242424"/>
                            </w14:solidFill>
                          </w14:textFill>
                        </w:rPr>
                        <w:t>.06.2023 Warszawa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Normal.0"/>
        <w:spacing w:after="0" w:line="312" w:lineRule="atLeast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Normal.0"/>
        <w:spacing w:after="0" w:line="312" w:lineRule="atLeast"/>
        <w:jc w:val="center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Normal.0"/>
        <w:spacing w:after="0" w:line="312" w:lineRule="atLeast"/>
        <w:jc w:val="center"/>
        <w:rPr>
          <w:rFonts w:ascii="Arial" w:cs="Arial" w:hAnsi="Arial" w:eastAsia="Arial"/>
        </w:rPr>
      </w:pPr>
    </w:p>
    <w:p>
      <w:pPr>
        <w:pStyle w:val="Normal.0"/>
        <w:spacing w:after="0" w:line="312" w:lineRule="atLeast"/>
        <w:jc w:val="center"/>
        <w:rPr>
          <w:rFonts w:ascii="Arial" w:cs="Arial" w:hAnsi="Arial" w:eastAsia="Arial"/>
          <w:caps w:val="1"/>
          <w:sz w:val="26"/>
          <w:szCs w:val="26"/>
        </w:rPr>
      </w:pP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Powia</w:t>
      </w:r>
      <w:r>
        <w:rPr>
          <w:rFonts w:ascii="Arial Black" w:hAnsi="Arial Black" w:hint="default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ł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o optymizmem i (cyber)bezpiecze</w:t>
      </w:r>
      <w:r>
        <w:rPr>
          <w:rFonts w:ascii="Arial Black" w:hAnsi="Arial Black" w:hint="default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ń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 xml:space="preserve">stwem 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 xml:space="preserve">                         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 xml:space="preserve">- komentarz 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 xml:space="preserve">EKSPERTA BCC 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 xml:space="preserve">do Projektu ustawy 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 xml:space="preserve">                      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o zwalczaniu nadu</w:t>
      </w:r>
      <w:r>
        <w:rPr>
          <w:rFonts w:ascii="Arial Black" w:hAnsi="Arial Black" w:hint="default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ż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y</w:t>
      </w:r>
      <w:r>
        <w:rPr>
          <w:rFonts w:ascii="Arial Black" w:hAnsi="Arial Black" w:hint="default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ć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 xml:space="preserve"> 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w komunikacji elektronicznej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W dniu wczorajszym w Sejmie odby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o si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pierwsze czytanie </w:t>
      </w:r>
      <w:r>
        <w:rPr>
          <w:rFonts w:ascii="Arial" w:hAnsi="Arial"/>
          <w:b w:val="1"/>
          <w:bCs w:val="1"/>
          <w:sz w:val="24"/>
          <w:szCs w:val="24"/>
          <w:rtl w:val="0"/>
        </w:rPr>
        <w:t>projekt</w:t>
      </w:r>
      <w:r>
        <w:rPr>
          <w:rFonts w:ascii="Arial" w:hAnsi="Arial"/>
          <w:b w:val="1"/>
          <w:bCs w:val="1"/>
          <w:sz w:val="24"/>
          <w:szCs w:val="24"/>
          <w:rtl w:val="0"/>
        </w:rPr>
        <w:t>u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ustawy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                  </w:t>
      </w:r>
      <w:r>
        <w:rPr>
          <w:rFonts w:ascii="Arial" w:hAnsi="Arial"/>
          <w:b w:val="1"/>
          <w:bCs w:val="1"/>
          <w:sz w:val="24"/>
          <w:szCs w:val="24"/>
          <w:rtl w:val="0"/>
        </w:rPr>
        <w:t>o zwalczaniu nadu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y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Arial" w:hAnsi="Arial"/>
          <w:b w:val="1"/>
          <w:bCs w:val="1"/>
          <w:sz w:val="24"/>
          <w:szCs w:val="24"/>
          <w:rtl w:val="0"/>
        </w:rPr>
        <w:t>w komunikacji elektronicznej</w:t>
      </w:r>
      <w:r>
        <w:rPr>
          <w:rFonts w:ascii="Arial" w:hAnsi="Arial"/>
          <w:b w:val="1"/>
          <w:bCs w:val="1"/>
          <w:sz w:val="24"/>
          <w:szCs w:val="24"/>
          <w:rtl w:val="0"/>
        </w:rPr>
        <w:t>, kt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rego celem jest </w:t>
      </w:r>
      <w:r>
        <w:rPr>
          <w:rFonts w:ascii="Arial" w:hAnsi="Arial"/>
          <w:b w:val="1"/>
          <w:bCs w:val="1"/>
          <w:sz w:val="24"/>
          <w:szCs w:val="24"/>
          <w:rtl w:val="0"/>
        </w:rPr>
        <w:t>wdro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enia przepisu art. 97 ust. 2 dyrektywy Parlamentu Europejskiego i Rady (UE) ustanawiaj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cej Europejski kodeks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czno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ś</w:t>
      </w:r>
      <w:r>
        <w:rPr>
          <w:rFonts w:ascii="Arial" w:hAnsi="Arial"/>
          <w:b w:val="1"/>
          <w:bCs w:val="1"/>
          <w:sz w:val="24"/>
          <w:szCs w:val="24"/>
          <w:rtl w:val="0"/>
        </w:rPr>
        <w:t>ci elektronicznej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Z</w:t>
      </w:r>
      <w:r>
        <w:rPr>
          <w:rFonts w:ascii="Arial" w:hAnsi="Arial"/>
          <w:sz w:val="24"/>
          <w:szCs w:val="24"/>
          <w:rtl w:val="0"/>
        </w:rPr>
        <w:t xml:space="preserve">godnie z </w:t>
      </w:r>
      <w:r>
        <w:rPr>
          <w:rFonts w:ascii="Arial" w:hAnsi="Arial"/>
          <w:sz w:val="24"/>
          <w:szCs w:val="24"/>
          <w:rtl w:val="0"/>
        </w:rPr>
        <w:t xml:space="preserve">unijnym projektem w </w:t>
      </w:r>
      <w:r>
        <w:rPr>
          <w:rFonts w:ascii="Arial" w:hAnsi="Arial"/>
          <w:sz w:val="24"/>
          <w:szCs w:val="24"/>
          <w:rtl w:val="0"/>
        </w:rPr>
        <w:t>indywidualnych</w:t>
      </w:r>
      <w:r>
        <w:rPr>
          <w:rFonts w:ascii="Arial" w:hAnsi="Arial"/>
          <w:sz w:val="24"/>
          <w:szCs w:val="24"/>
          <w:rtl w:val="0"/>
        </w:rPr>
        <w:t xml:space="preserve"> przypadkach,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kiedy</w:t>
      </w:r>
      <w:r>
        <w:rPr>
          <w:rFonts w:ascii="Arial" w:hAnsi="Arial"/>
          <w:sz w:val="24"/>
          <w:szCs w:val="24"/>
          <w:rtl w:val="0"/>
        </w:rPr>
        <w:t xml:space="preserve"> jest to uzasadnione ze wzgl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du na oszustwo lub nadu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ycie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</w:rPr>
        <w:t>organy mog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wymaga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od podmiot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udost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pniaj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cych publiczne sieci </w:t>
      </w:r>
      <w:r>
        <w:rPr>
          <w:rFonts w:ascii="Arial" w:hAnsi="Arial" w:hint="default"/>
          <w:sz w:val="24"/>
          <w:szCs w:val="24"/>
          <w:rtl w:val="0"/>
        </w:rPr>
        <w:t>łą</w:t>
      </w:r>
      <w:r>
        <w:rPr>
          <w:rFonts w:ascii="Arial" w:hAnsi="Arial"/>
          <w:sz w:val="24"/>
          <w:szCs w:val="24"/>
          <w:rtl w:val="0"/>
        </w:rPr>
        <w:t>czno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ci elektronicznej lub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wiadcz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cych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us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ugi </w:t>
      </w:r>
      <w:r>
        <w:rPr>
          <w:rFonts w:ascii="Arial" w:hAnsi="Arial" w:hint="default"/>
          <w:sz w:val="24"/>
          <w:szCs w:val="24"/>
          <w:rtl w:val="0"/>
        </w:rPr>
        <w:t>łą</w:t>
      </w:r>
      <w:r>
        <w:rPr>
          <w:rFonts w:ascii="Arial" w:hAnsi="Arial"/>
          <w:sz w:val="24"/>
          <w:szCs w:val="24"/>
          <w:rtl w:val="0"/>
        </w:rPr>
        <w:t>czno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elektronicznej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/>
          <w:sz w:val="24"/>
          <w:szCs w:val="24"/>
          <w:rtl w:val="0"/>
        </w:rPr>
        <w:t xml:space="preserve"> zablokowania dost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  <w:lang w:val="pt-PT"/>
        </w:rPr>
        <w:t>pu do numer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lub us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ug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</w:rPr>
        <w:t>To d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obry ruch, mimo,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rtl w:val="0"/>
        </w:rPr>
        <w:t>e mocno sp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óź</w:t>
      </w:r>
      <w:r>
        <w:rPr>
          <w:rFonts w:ascii="Arial" w:hAnsi="Arial"/>
          <w:i w:val="1"/>
          <w:iCs w:val="1"/>
          <w:sz w:val="24"/>
          <w:szCs w:val="24"/>
          <w:rtl w:val="0"/>
        </w:rPr>
        <w:t>niony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</w:rPr>
        <w:t xml:space="preserve"> - m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wi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Piotr Kluczwajd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- ekspert BCC  do spraw </w:t>
      </w:r>
      <w:r>
        <w:rPr>
          <w:rFonts w:ascii="Arial" w:hAnsi="Arial"/>
          <w:b w:val="1"/>
          <w:bCs w:val="1"/>
          <w:sz w:val="24"/>
          <w:szCs w:val="24"/>
          <w:rtl w:val="0"/>
        </w:rPr>
        <w:t>cyberbezpiecze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ń</w:t>
      </w:r>
      <w:r>
        <w:rPr>
          <w:rFonts w:ascii="Arial" w:hAnsi="Arial"/>
          <w:b w:val="1"/>
          <w:bCs w:val="1"/>
          <w:sz w:val="24"/>
          <w:szCs w:val="24"/>
          <w:rtl w:val="0"/>
        </w:rPr>
        <w:t>stw</w:t>
      </w:r>
      <w:r>
        <w:rPr>
          <w:rFonts w:ascii="Arial" w:hAnsi="Arial"/>
          <w:b w:val="1"/>
          <w:bCs w:val="1"/>
          <w:sz w:val="24"/>
          <w:szCs w:val="24"/>
          <w:rtl w:val="0"/>
        </w:rPr>
        <w:t>a i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sztuczn</w:t>
      </w:r>
      <w:r>
        <w:rPr>
          <w:rFonts w:ascii="Arial" w:hAnsi="Arial"/>
          <w:b w:val="1"/>
          <w:bCs w:val="1"/>
          <w:sz w:val="24"/>
          <w:szCs w:val="24"/>
          <w:rtl w:val="0"/>
        </w:rPr>
        <w:t>ej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inteligencj</w:t>
      </w:r>
      <w:r>
        <w:rPr>
          <w:rFonts w:ascii="Arial" w:hAnsi="Arial"/>
          <w:b w:val="1"/>
          <w:bCs w:val="1"/>
          <w:sz w:val="24"/>
          <w:szCs w:val="24"/>
          <w:rtl w:val="0"/>
        </w:rPr>
        <w:t>i.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</w:rPr>
        <w:t>Przedstawiona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</w:rPr>
        <w:t>propozycja wsp</w:t>
      </w:r>
      <w:r>
        <w:rPr>
          <w:rFonts w:ascii="Arial" w:hAnsi="Arial"/>
          <w:i w:val="1"/>
          <w:iCs w:val="1"/>
          <w:sz w:val="24"/>
          <w:szCs w:val="24"/>
          <w:rtl w:val="0"/>
        </w:rPr>
        <w:t>iera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 de facto nas wszystkich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Arial" w:hAnsi="Arial"/>
          <w:i w:val="1"/>
          <w:iCs w:val="1"/>
          <w:sz w:val="24"/>
          <w:szCs w:val="24"/>
          <w:rtl w:val="0"/>
        </w:rPr>
        <w:t>przedsi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rtl w:val="0"/>
        </w:rPr>
        <w:t>biorc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w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                          </w:t>
      </w:r>
      <w:r>
        <w:rPr>
          <w:rFonts w:ascii="Arial" w:hAnsi="Arial"/>
          <w:i w:val="1"/>
          <w:iCs w:val="1"/>
          <w:sz w:val="24"/>
          <w:szCs w:val="24"/>
          <w:rtl w:val="0"/>
        </w:rPr>
        <w:t>i u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rtl w:val="0"/>
        </w:rPr>
        <w:t>ytkownik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rtl w:val="0"/>
        </w:rPr>
        <w:t>w ko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ń</w:t>
      </w:r>
      <w:r>
        <w:rPr>
          <w:rFonts w:ascii="Arial" w:hAnsi="Arial"/>
          <w:i w:val="1"/>
          <w:iCs w:val="1"/>
          <w:sz w:val="24"/>
          <w:szCs w:val="24"/>
          <w:rtl w:val="0"/>
        </w:rPr>
        <w:t>cowych w walce z nadu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rtl w:val="0"/>
        </w:rPr>
        <w:t>yciami</w:t>
      </w:r>
      <w:r>
        <w:rPr>
          <w:rFonts w:ascii="Arial" w:hAnsi="Arial"/>
          <w:i w:val="1"/>
          <w:iCs w:val="1"/>
          <w:sz w:val="24"/>
          <w:szCs w:val="24"/>
          <w:rtl w:val="0"/>
        </w:rPr>
        <w:t>. T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o d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rtl w:val="0"/>
        </w:rPr>
        <w:t>ugo wyczekiwany krok we w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rtl w:val="0"/>
        </w:rPr>
        <w:t>a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ś</w:t>
      </w:r>
      <w:r>
        <w:rPr>
          <w:rFonts w:ascii="Arial" w:hAnsi="Arial"/>
          <w:i w:val="1"/>
          <w:iCs w:val="1"/>
          <w:sz w:val="24"/>
          <w:szCs w:val="24"/>
          <w:rtl w:val="0"/>
        </w:rPr>
        <w:t>ciwym kierunku.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</w:rPr>
        <w:t>Niestety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 zbyt d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rtl w:val="0"/>
        </w:rPr>
        <w:t>ugo wyczekiwany. Mimo postulat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rtl w:val="0"/>
        </w:rPr>
        <w:t>w i nacisk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w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               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np.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ś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rodowiska bankowego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Arial" w:hAnsi="Arial"/>
          <w:i w:val="1"/>
          <w:iCs w:val="1"/>
          <w:sz w:val="24"/>
          <w:szCs w:val="24"/>
          <w:rtl w:val="0"/>
        </w:rPr>
        <w:t>brak tej regulacji kosztowa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Arial" w:hAnsi="Arial"/>
          <w:i w:val="1"/>
          <w:iCs w:val="1"/>
          <w:sz w:val="24"/>
          <w:szCs w:val="24"/>
          <w:rtl w:val="0"/>
        </w:rPr>
        <w:t>wielu z nas niejednokrotnie oszcz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rtl w:val="0"/>
        </w:rPr>
        <w:t>dno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ś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ci ca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ego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rtl w:val="0"/>
        </w:rPr>
        <w:t>ycia.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 xml:space="preserve"> - dodaje ekspert.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Zwyk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 obywatel, a nawet niejednokrotnie profesjonalista, zwykle nie mia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szans wychwycenia niuans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w inscenizowanej rozmowy ze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znanego</w:t>
      </w:r>
      <w:r>
        <w:rPr>
          <w:rFonts w:ascii="Arial" w:hAnsi="Arial" w:hint="default"/>
          <w:sz w:val="24"/>
          <w:szCs w:val="24"/>
          <w:rtl w:val="0"/>
        </w:rPr>
        <w:t xml:space="preserve">” </w:t>
      </w:r>
      <w:r>
        <w:rPr>
          <w:rFonts w:ascii="Arial" w:hAnsi="Arial"/>
          <w:sz w:val="24"/>
          <w:szCs w:val="24"/>
          <w:rtl w:val="0"/>
        </w:rPr>
        <w:t xml:space="preserve">numeru telefonicznego, gdzie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wietnie przygotowany przest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pca, spokojnym, troskliwym, uprzejmym i cierpliwym 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osem prowadzi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klienta banku do nieuniknionej straty finansowej. Co gorsza, banki broni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przed swoimi stratami nie uznawa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 reklamacji twierdz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zgodnie z prawd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nie maj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z nimi nic wsp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lnego.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Klient zostawa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sam ze swoim kosztownym problemem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To tylko jeden z przyk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W tej </w:t>
      </w:r>
      <w:r>
        <w:rPr>
          <w:rFonts w:ascii="Arial" w:hAnsi="Arial"/>
          <w:sz w:val="24"/>
          <w:szCs w:val="24"/>
          <w:rtl w:val="0"/>
        </w:rPr>
        <w:t>chwil</w:t>
      </w:r>
      <w:r>
        <w:rPr>
          <w:rFonts w:ascii="Arial" w:hAnsi="Arial"/>
          <w:sz w:val="24"/>
          <w:szCs w:val="24"/>
          <w:rtl w:val="0"/>
        </w:rPr>
        <w:t>i</w:t>
      </w:r>
      <w:r>
        <w:rPr>
          <w:rFonts w:ascii="Arial" w:hAnsi="Arial"/>
          <w:sz w:val="24"/>
          <w:szCs w:val="24"/>
          <w:rtl w:val="0"/>
        </w:rPr>
        <w:t xml:space="preserve"> zdefiniowane zosta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 4 pozycje w ramach otwartego katalogu nadu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w komunikacji elektronicznej: CLI spoofing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podszywanie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>np. pod call center banku, generowanie sztucznego ruchu/po</w:t>
      </w:r>
      <w:r>
        <w:rPr>
          <w:rFonts w:ascii="Arial" w:hAnsi="Arial" w:hint="default"/>
          <w:sz w:val="24"/>
          <w:szCs w:val="24"/>
          <w:rtl w:val="0"/>
        </w:rPr>
        <w:t>łą</w:t>
      </w:r>
      <w:r>
        <w:rPr>
          <w:rFonts w:ascii="Arial" w:hAnsi="Arial"/>
          <w:sz w:val="24"/>
          <w:szCs w:val="24"/>
          <w:rtl w:val="0"/>
        </w:rPr>
        <w:t>cze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np. po przej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ciu niezabezpieczonego urz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dzenia 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 xml:space="preserve">ytkownika, smishing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czyli wysy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anie SMS podszywaj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pod inny podmiot/instytucj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w celu sprowokowania 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ytkownika do podj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cia niekorzystnego dla niego 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ania oraz nieuprawniona zmiana informacji adresowej</w:t>
      </w:r>
      <w:r>
        <w:rPr>
          <w:rFonts w:ascii="Arial" w:hAnsi="Arial" w:hint="default"/>
          <w:sz w:val="24"/>
          <w:szCs w:val="24"/>
          <w:rtl w:val="0"/>
        </w:rPr>
        <w:t xml:space="preserve"> – </w:t>
      </w:r>
      <w:r>
        <w:rPr>
          <w:rFonts w:ascii="Arial" w:hAnsi="Arial"/>
          <w:sz w:val="24"/>
          <w:szCs w:val="24"/>
          <w:rtl w:val="0"/>
        </w:rPr>
        <w:t>np. utrudniaj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rozliczenie wykorzystania us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ug.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</w:rPr>
        <w:t>UKE b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rtl w:val="0"/>
        </w:rPr>
        <w:t>dzie zobowi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ą</w:t>
      </w:r>
      <w:r>
        <w:rPr>
          <w:rFonts w:ascii="Arial" w:hAnsi="Arial"/>
          <w:i w:val="1"/>
          <w:iCs w:val="1"/>
          <w:sz w:val="24"/>
          <w:szCs w:val="24"/>
          <w:rtl w:val="0"/>
        </w:rPr>
        <w:t>zane do prowadzenia numer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rtl w:val="0"/>
        </w:rPr>
        <w:t>w telefonicznych, kt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rtl w:val="0"/>
        </w:rPr>
        <w:t>rych celem jest wy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łą</w:t>
      </w:r>
      <w:r>
        <w:rPr>
          <w:rFonts w:ascii="Arial" w:hAnsi="Arial"/>
          <w:i w:val="1"/>
          <w:iCs w:val="1"/>
          <w:sz w:val="24"/>
          <w:szCs w:val="24"/>
          <w:rtl w:val="0"/>
        </w:rPr>
        <w:t>cznie odbierania po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łą</w:t>
      </w:r>
      <w:r>
        <w:rPr>
          <w:rFonts w:ascii="Arial" w:hAnsi="Arial"/>
          <w:i w:val="1"/>
          <w:iCs w:val="1"/>
          <w:sz w:val="24"/>
          <w:szCs w:val="24"/>
          <w:rtl w:val="0"/>
        </w:rPr>
        <w:t>cze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ń – </w:t>
      </w:r>
      <w:r>
        <w:rPr>
          <w:rFonts w:ascii="Arial" w:hAnsi="Arial"/>
          <w:i w:val="1"/>
          <w:iCs w:val="1"/>
          <w:sz w:val="24"/>
          <w:szCs w:val="24"/>
          <w:rtl w:val="0"/>
        </w:rPr>
        <w:t>np. infolinie. Zesp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ół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CSIRT NASK b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rtl w:val="0"/>
        </w:rPr>
        <w:t>dzie monitorowa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Arial" w:hAnsi="Arial"/>
          <w:i w:val="1"/>
          <w:iCs w:val="1"/>
          <w:sz w:val="24"/>
          <w:szCs w:val="24"/>
          <w:rtl w:val="0"/>
        </w:rPr>
        <w:t>zagro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rtl w:val="0"/>
        </w:rPr>
        <w:t>enia smishingu i koordynowa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Arial" w:hAnsi="Arial"/>
          <w:i w:val="1"/>
          <w:iCs w:val="1"/>
          <w:sz w:val="24"/>
          <w:szCs w:val="24"/>
          <w:rtl w:val="0"/>
        </w:rPr>
        <w:t>z dostawcami ich blokowanie.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 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</w:rPr>
        <w:t>W ramach takiej ustawy swoje kluczowe miejsce powinna zaj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ąć </w:t>
      </w:r>
      <w:r>
        <w:rPr>
          <w:rFonts w:ascii="Arial" w:hAnsi="Arial"/>
          <w:i w:val="1"/>
          <w:iCs w:val="1"/>
          <w:sz w:val="24"/>
          <w:szCs w:val="24"/>
          <w:rtl w:val="0"/>
        </w:rPr>
        <w:t>masowa edukacja obywateli, podnosz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ą</w:t>
      </w:r>
      <w:r>
        <w:rPr>
          <w:rFonts w:ascii="Arial" w:hAnsi="Arial"/>
          <w:i w:val="1"/>
          <w:iCs w:val="1"/>
          <w:sz w:val="24"/>
          <w:szCs w:val="24"/>
          <w:rtl w:val="0"/>
        </w:rPr>
        <w:t>ca nasz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ą ś</w:t>
      </w:r>
      <w:r>
        <w:rPr>
          <w:rFonts w:ascii="Arial" w:hAnsi="Arial"/>
          <w:i w:val="1"/>
          <w:iCs w:val="1"/>
          <w:sz w:val="24"/>
          <w:szCs w:val="24"/>
          <w:rtl w:val="0"/>
        </w:rPr>
        <w:t>wiadomo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Arial" w:hAnsi="Arial"/>
          <w:i w:val="1"/>
          <w:iCs w:val="1"/>
          <w:sz w:val="24"/>
          <w:szCs w:val="24"/>
          <w:rtl w:val="0"/>
        </w:rPr>
        <w:t>zagro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rtl w:val="0"/>
        </w:rPr>
        <w:t>e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ń</w:t>
      </w:r>
      <w:r>
        <w:rPr>
          <w:rFonts w:ascii="Arial" w:hAnsi="Arial"/>
          <w:i w:val="1"/>
          <w:iCs w:val="1"/>
          <w:sz w:val="24"/>
          <w:szCs w:val="24"/>
          <w:rtl w:val="0"/>
        </w:rPr>
        <w:t>, kt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rtl w:val="0"/>
        </w:rPr>
        <w:t>re niestety rozwijaj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Arial" w:hAnsi="Arial"/>
          <w:i w:val="1"/>
          <w:iCs w:val="1"/>
          <w:sz w:val="24"/>
          <w:szCs w:val="24"/>
          <w:rtl w:val="0"/>
        </w:rPr>
        <w:t>si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coraz szybciej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Arial" w:hAnsi="Arial"/>
          <w:i w:val="1"/>
          <w:iCs w:val="1"/>
          <w:sz w:val="24"/>
          <w:szCs w:val="24"/>
          <w:rtl w:val="0"/>
        </w:rPr>
        <w:t>r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rtl w:val="0"/>
        </w:rPr>
        <w:t>wnie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Arial" w:hAnsi="Arial"/>
          <w:i w:val="1"/>
          <w:iCs w:val="1"/>
          <w:sz w:val="24"/>
          <w:szCs w:val="24"/>
          <w:rtl w:val="0"/>
        </w:rPr>
        <w:t>dzi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rtl w:val="0"/>
        </w:rPr>
        <w:t>ki sztucznej inteligencji.</w:t>
      </w:r>
      <w:r>
        <w:rPr>
          <w:rFonts w:ascii="Arial" w:hAnsi="Arial"/>
          <w:sz w:val="24"/>
          <w:szCs w:val="24"/>
          <w:rtl w:val="0"/>
        </w:rPr>
        <w:t xml:space="preserve"> - podsumowuje </w:t>
      </w:r>
      <w:r>
        <w:rPr>
          <w:rFonts w:ascii="Arial" w:hAnsi="Arial"/>
          <w:b w:val="1"/>
          <w:bCs w:val="1"/>
          <w:sz w:val="24"/>
          <w:szCs w:val="24"/>
          <w:rtl w:val="0"/>
        </w:rPr>
        <w:t>ekspert BCC.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</w:rPr>
      </w:pP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</w:rPr>
      </w:pP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outline w:val="0"/>
          <w:color w:val="242424"/>
          <w:u w:color="242424"/>
          <w14:textFill>
            <w14:solidFill>
              <w14:srgbClr w14:val="242424"/>
            </w14:solidFill>
          </w14:textFill>
        </w:rPr>
      </w:pPr>
      <w:r>
        <w:rPr>
          <w:rFonts w:ascii="Arial" w:hAnsi="Arial" w:hint="default"/>
          <w:rtl w:val="0"/>
        </w:rPr>
        <w:t> 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Arial" w:cs="Arial" w:hAnsi="Arial" w:eastAsia="Arial"/>
          <w:i w:val="1"/>
          <w:iCs w:val="1"/>
          <w:outline w:val="0"/>
          <w:color w:val="242424"/>
          <w:u w:color="242424"/>
          <w14:textFill>
            <w14:solidFill>
              <w14:srgbClr w14:val="242424"/>
            </w14:solidFill>
          </w14:textFill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53" w:lineRule="atLeast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53" w:lineRule="atLeast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  <w:rtl w:val="0"/>
        </w:rPr>
        <w:t>Kontakt dla medi</w:t>
      </w:r>
      <w:r>
        <w:rPr>
          <w:rFonts w:ascii="Arial" w:hAnsi="Arial" w:hint="default"/>
          <w:sz w:val="18"/>
          <w:szCs w:val="18"/>
          <w:u w:val="single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u w:val="single"/>
          <w:rtl w:val="0"/>
        </w:rPr>
        <w:t>w:</w:t>
      </w:r>
    </w:p>
    <w:p>
      <w:pPr>
        <w:pStyle w:val="Normal.0"/>
        <w:spacing w:after="0"/>
        <w:rPr>
          <w:rFonts w:ascii="Arial" w:cs="Arial" w:hAnsi="Arial" w:eastAsia="Arial"/>
          <w:sz w:val="18"/>
          <w:szCs w:val="18"/>
        </w:rPr>
      </w:pPr>
    </w:p>
    <w:p>
      <w:pPr>
        <w:pStyle w:val="Treść A"/>
        <w:spacing w:line="360" w:lineRule="auto"/>
        <w:rPr>
          <w:rStyle w:val="Brak"/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Agencja Open Minded Group: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"mailto:pr@openmindedgroup.pl"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pr@openmindedgroup.pl</w:t>
      </w:r>
      <w:r>
        <w:rPr/>
        <w:fldChar w:fldCharType="end" w:fldLock="0"/>
      </w:r>
    </w:p>
    <w:p>
      <w:pPr>
        <w:pStyle w:val="Treść A"/>
        <w:spacing w:line="360" w:lineRule="auto"/>
        <w:rPr>
          <w:rStyle w:val="Brak"/>
          <w:sz w:val="18"/>
          <w:szCs w:val="18"/>
        </w:rPr>
      </w:pP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Renta Stefanowska (BCC):</w:t>
      </w:r>
      <w:r>
        <w:rPr>
          <w:rStyle w:val="Brak"/>
          <w:rFonts w:ascii="Arial" w:hAnsi="Arial"/>
          <w:sz w:val="18"/>
          <w:szCs w:val="18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"mailto:renata.stefanowska@bcc.pl"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renata.stefanowska@bcc.pl</w:t>
      </w:r>
      <w:r>
        <w:rPr/>
        <w:fldChar w:fldCharType="end" w:fldLock="0"/>
      </w:r>
      <w:r>
        <w:rPr>
          <w:rStyle w:val="Brak"/>
          <w:rFonts w:ascii="Arial" w:hAnsi="Arial"/>
          <w:sz w:val="18"/>
          <w:szCs w:val="18"/>
          <w:rtl w:val="0"/>
        </w:rPr>
        <w:t xml:space="preserve">  </w:t>
      </w:r>
    </w:p>
    <w:p>
      <w:pPr>
        <w:pStyle w:val="Normal.0"/>
        <w:spacing w:after="0" w:line="312" w:lineRule="atLeast"/>
        <w:jc w:val="both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86" w:lineRule="atLeast"/>
        <w:jc w:val="both"/>
        <w:rPr>
          <w:rStyle w:val="Brak"/>
          <w:rFonts w:ascii="Arial" w:cs="Arial" w:hAnsi="Arial" w:eastAsia="Arial"/>
          <w:sz w:val="18"/>
          <w:szCs w:val="18"/>
          <w:u w:val="single"/>
        </w:rPr>
      </w:pPr>
      <w:r>
        <w:rPr>
          <w:rStyle w:val="Brak"/>
          <w:rFonts w:ascii="Arial" w:hAnsi="Arial"/>
          <w:sz w:val="18"/>
          <w:szCs w:val="18"/>
          <w:u w:val="single"/>
          <w:rtl w:val="0"/>
        </w:rPr>
        <w:t>Kontakt do ekspert</w:t>
      </w:r>
      <w:r>
        <w:rPr>
          <w:rStyle w:val="Brak"/>
          <w:rFonts w:ascii="Arial" w:hAnsi="Arial" w:hint="default"/>
          <w:sz w:val="18"/>
          <w:szCs w:val="18"/>
          <w:u w:val="single"/>
          <w:rtl w:val="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val="single"/>
          <w:rtl w:val="0"/>
        </w:rPr>
        <w:t>w:</w:t>
      </w:r>
    </w:p>
    <w:p>
      <w:pPr>
        <w:pStyle w:val="Normal.0"/>
        <w:spacing w:after="0" w:line="286" w:lineRule="atLeast"/>
        <w:jc w:val="both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86" w:lineRule="atLeast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b w:val="1"/>
          <w:bCs w:val="1"/>
          <w:sz w:val="18"/>
          <w:szCs w:val="18"/>
          <w:rtl w:val="0"/>
          <w:lang w:val="en-US"/>
        </w:rPr>
        <w:t>Piotr Kluczwajd</w:t>
      </w:r>
    </w:p>
    <w:p>
      <w:pPr>
        <w:pStyle w:val="Normal.0"/>
        <w:spacing w:after="0" w:line="286" w:lineRule="atLeast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</w:rPr>
        <w:t>ekspert BCC ds. cyberbezpiecze</w:t>
      </w:r>
      <w:r>
        <w:rPr>
          <w:rStyle w:val="Brak"/>
          <w:rFonts w:ascii="Arial" w:hAnsi="Arial" w:hint="default"/>
          <w:sz w:val="18"/>
          <w:szCs w:val="18"/>
          <w:rtl w:val="0"/>
        </w:rPr>
        <w:t>ń</w:t>
      </w:r>
      <w:r>
        <w:rPr>
          <w:rStyle w:val="Brak"/>
          <w:rFonts w:ascii="Arial" w:hAnsi="Arial"/>
          <w:sz w:val="18"/>
          <w:szCs w:val="18"/>
          <w:rtl w:val="0"/>
        </w:rPr>
        <w:t>stwo</w:t>
      </w:r>
      <w:r>
        <w:rPr>
          <w:rStyle w:val="Brak"/>
          <w:rFonts w:ascii="Arial" w:hAnsi="Arial"/>
          <w:sz w:val="18"/>
          <w:szCs w:val="18"/>
          <w:rtl w:val="0"/>
        </w:rPr>
        <w:t xml:space="preserve"> i sztucznej inteligencji</w:t>
      </w:r>
    </w:p>
    <w:p>
      <w:pPr>
        <w:pStyle w:val="Normal.0"/>
        <w:spacing w:after="0" w:line="286" w:lineRule="atLeast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  <w:lang w:val="pt-PT"/>
        </w:rPr>
        <w:t xml:space="preserve">tel. 601 557 472 </w:t>
      </w:r>
      <w:r>
        <w:rPr>
          <w:rStyle w:val="Brak"/>
          <w:rFonts w:ascii="Arial" w:hAnsi="Arial" w:hint="default"/>
          <w:sz w:val="18"/>
          <w:szCs w:val="18"/>
          <w:rtl w:val="0"/>
          <w:lang w:val="de-DE"/>
        </w:rPr>
        <w:t>·</w:t>
      </w:r>
    </w:p>
    <w:p>
      <w:pPr>
        <w:pStyle w:val="Normal.0"/>
        <w:spacing w:after="0" w:line="286" w:lineRule="atLeast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</w:rPr>
        <w:t xml:space="preserve">e-mail: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"mailto:piotr.kluczwajd@bcc.org.pl"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piotr.kluczwajd@bcc.org.pl</w:t>
      </w:r>
      <w:r>
        <w:rPr/>
        <w:fldChar w:fldCharType="end" w:fldLock="0"/>
      </w:r>
    </w:p>
    <w:p>
      <w:pPr>
        <w:pStyle w:val="Normal.0"/>
        <w:spacing w:after="0" w:line="286" w:lineRule="atLeast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"http://www.bcc.org.pl"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www.bcc.org.pl</w:t>
      </w:r>
      <w:r>
        <w:rPr/>
        <w:fldChar w:fldCharType="end" w:fldLock="0"/>
      </w:r>
      <w:r>
        <w:rPr>
          <w:rStyle w:val="Brak"/>
          <w:rFonts w:ascii="Arial" w:hAnsi="Arial"/>
          <w:sz w:val="18"/>
          <w:szCs w:val="18"/>
          <w:rtl w:val="0"/>
        </w:rPr>
        <w:t xml:space="preserve"> </w:t>
      </w:r>
    </w:p>
    <w:p>
      <w:pPr>
        <w:pStyle w:val="Normal.0"/>
        <w:spacing w:after="0" w:line="286" w:lineRule="atLeast"/>
        <w:jc w:val="both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53" w:lineRule="atLeast"/>
        <w:jc w:val="both"/>
        <w:rPr>
          <w:rStyle w:val="Brak"/>
          <w:rFonts w:ascii="Arial" w:cs="Arial" w:hAnsi="Arial" w:eastAsia="Arial"/>
          <w:outline w:val="0"/>
          <w:color w:val="800080"/>
          <w:sz w:val="18"/>
          <w:szCs w:val="18"/>
          <w:u w:val="single" w:color="800080"/>
          <w14:textFill>
            <w14:solidFill>
              <w14:srgbClr w14:val="800080"/>
            </w14:solidFill>
          </w14:textFill>
        </w:rPr>
      </w:pPr>
    </w:p>
    <w:p>
      <w:pPr>
        <w:pStyle w:val="Normal.0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cs="Arial" w:hAnsi="Arial" w:eastAsia="Arial"/>
          <w:b w:val="1"/>
          <w:bCs w:val="1"/>
          <w:sz w:val="16"/>
          <w:szCs w:val="16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899159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7" name="officeArt object" descr="Obraz zawierający wzór, kwadrat, Symetria, Prostokąt&#10;&#10;Opis wygenerowany automatycznie">
              <a:hlinkClick r:id="rId5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zawierający wzór, kwadrat, Symetria, ProstokątOpis wygenerowany automatycznie" descr="Obraz zawierający wzór, kwadrat, Symetria, ProstokątOpis wygenerowany automatycznie">
                      <a:hlinkClick r:id="rId5" invalidUrl="" action="" tgtFrame="" tooltip="" history="1" highlightClick="0" endSnd="0"/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b w:val="1"/>
          <w:bCs w:val="1"/>
          <w:sz w:val="16"/>
          <w:szCs w:val="16"/>
          <w:rtl w:val="0"/>
        </w:rPr>
        <w:t>Business Centre Club</w:t>
      </w:r>
      <w:r>
        <w:rPr>
          <w:rStyle w:val="Brak"/>
          <w:rFonts w:ascii="Arial" w:hAnsi="Arial"/>
          <w:sz w:val="16"/>
          <w:szCs w:val="16"/>
          <w:rtl w:val="0"/>
        </w:rPr>
        <w:t xml:space="preserve"> to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onkowie Klubu zatrudniaj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ponad 400 tys. pracownik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w, przychody firm to ponad 200 miliard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otych, a siedziby rozlokowane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w 250 miastach. Na terenie Polski dzia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22 lo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e regionalne. Do BCC nale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żą </w:t>
      </w:r>
      <w:r>
        <w:rPr>
          <w:rStyle w:val="Brak"/>
          <w:rFonts w:ascii="Arial" w:hAnsi="Arial"/>
          <w:sz w:val="16"/>
          <w:szCs w:val="16"/>
          <w:rtl w:val="0"/>
        </w:rPr>
        <w:t>przedstawiciele wszystkich bran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, mi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ksi polscy producenci, uczelnie wy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 xml:space="preserve">onkami BCC 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– </w:t>
      </w:r>
      <w:r>
        <w:rPr>
          <w:rStyle w:val="Brak"/>
          <w:rFonts w:ascii="Arial" w:hAnsi="Arial"/>
          <w:sz w:val="16"/>
          <w:szCs w:val="16"/>
          <w:rtl w:val="0"/>
        </w:rPr>
        <w:t>klubu przedsi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biorc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tak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 xml:space="preserve">e prawnicy, dziennikarze, naukowcy, wydawcy, lekarze, wojskowi i studenci. </w:t>
      </w:r>
    </w:p>
    <w:p>
      <w:pPr>
        <w:pStyle w:val="Normal.0"/>
        <w:spacing w:after="0" w:line="360" w:lineRule="auto"/>
        <w:rPr>
          <w:rStyle w:val="Brak"/>
          <w:rFonts w:ascii="Arial" w:cs="Arial" w:hAnsi="Arial" w:eastAsia="Arial"/>
          <w:sz w:val="16"/>
          <w:szCs w:val="16"/>
        </w:rPr>
      </w:pPr>
    </w:p>
    <w:p>
      <w:pPr>
        <w:pStyle w:val="Normal.0"/>
        <w:spacing w:after="0" w:line="360" w:lineRule="auto"/>
      </w:pPr>
      <w:r>
        <w:rPr>
          <w:rStyle w:val="Brak"/>
          <w:rFonts w:ascii="Arial" w:hAnsi="Arial"/>
          <w:sz w:val="16"/>
          <w:szCs w:val="16"/>
          <w:rtl w:val="0"/>
        </w:rPr>
        <w:t>Business Centre Club w mediach spo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eczno</w:t>
      </w:r>
      <w:r>
        <w:rPr>
          <w:rStyle w:val="Brak"/>
          <w:rFonts w:ascii="Arial" w:hAnsi="Arial" w:hint="default"/>
          <w:sz w:val="16"/>
          <w:szCs w:val="16"/>
          <w:rtl w:val="0"/>
        </w:rPr>
        <w:t>ś</w:t>
      </w:r>
      <w:r>
        <w:rPr>
          <w:rStyle w:val="Brak"/>
          <w:rFonts w:ascii="Arial" w:hAnsi="Arial"/>
          <w:sz w:val="16"/>
          <w:szCs w:val="16"/>
          <w:rtl w:val="0"/>
        </w:rPr>
        <w:t xml:space="preserve">ciowych: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"http://www.linkedin.com/company/business-centre-club/"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"http://www.facebook.com/businesscentreclub"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"http://www.twitter.com/BCCorg"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7"/>
      <w:footerReference w:type="default" r:id="rId8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ff"/>
      <w:sz w:val="18"/>
      <w:szCs w:val="18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Łącze"/>
    <w:next w:val="Hyperlink.2"/>
    <w:rPr>
      <w:rFonts w:ascii="Arial" w:cs="Arial" w:hAnsi="Arial" w:eastAsia="Arial"/>
      <w:sz w:val="18"/>
      <w:szCs w:val="18"/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ff"/>
      <w:sz w:val="16"/>
      <w:szCs w:val="16"/>
      <w:u w:val="single" w:color="0000ff"/>
      <w:lang w:val="nl-NL"/>
      <w14:textFill>
        <w14:solidFill>
          <w14:srgbClr w14:val="0000FF"/>
        </w14:solidFill>
      </w14:textFill>
    </w:rPr>
  </w:style>
  <w:style w:type="character" w:styleId="Hyperlink.4">
    <w:name w:val="Hyperlink.4"/>
    <w:basedOn w:val="Brak"/>
    <w:next w:val="Hyperlink.4"/>
    <w:rPr>
      <w:rFonts w:ascii="Arial" w:cs="Arial" w:hAnsi="Arial" w:eastAsia="Arial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s://www.bcc.org.pl/o_bcc/dla-mediow/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