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right"/>
        <w:rPr>
          <w:rFonts w:ascii="Arial Black" w:cs="Arial Black" w:hAnsi="Arial Black" w:eastAsia="Arial Black"/>
          <w:i w:val="0"/>
          <w:iCs w:val="0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Warszawa, 08.04.2024 r.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center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caps w:val="1"/>
          <w:outline w:val="0"/>
          <w:color w:val="be1e2d"/>
          <w:sz w:val="26"/>
          <w:szCs w:val="26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 xml:space="preserve">Leszek Podstawski nowym prezesem Business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center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caps w:val="1"/>
          <w:outline w:val="0"/>
          <w:color w:val="be1e2d"/>
          <w:sz w:val="26"/>
          <w:szCs w:val="26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Centre Sp. z o.o. i wiceprezesem BCC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" w:cs="Arial" w:hAnsi="Arial" w:eastAsia="Arial"/>
          <w:b w:val="1"/>
          <w:bCs w:val="1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Business Centre Club z przyjemno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ś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ci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informuje, 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ż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e Leszek Podstawski obj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ął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stanowisko prezesa zarz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du w Business Centre Sp. z o.o. 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sp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ół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ce zarz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dzaj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cej Business Centre Club. Zast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na tym stanowisku Macieja Owczarka, kt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ry przez ostatnich pi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ęć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lat sta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na czele sp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ół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ki. R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wnocze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ś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nie Leszek Podstawski zosta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powo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any na stanowisk</w:t>
      </w:r>
      <w:r>
        <w:rPr>
          <w:rFonts w:ascii="Arial" w:hAnsi="Arial"/>
          <w:b w:val="1"/>
          <w:bCs w:val="1"/>
          <w:i w:val="0"/>
          <w:iCs w:val="0"/>
          <w:rtl w:val="0"/>
        </w:rPr>
        <w:t>o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 wiceprezesa klubu Business Centre Club.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bidi w:val="0"/>
        <w:spacing w:after="160"/>
        <w:ind w:left="189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rtl w:val="0"/>
          <w:lang w:val="en-US"/>
        </w:rPr>
        <w:t>Do</w:t>
      </w:r>
      <w:r>
        <w:rPr>
          <w:rFonts w:ascii="Arial" w:hAnsi="Arial" w:hint="default"/>
          <w:rtl w:val="0"/>
          <w:lang w:val="en-US"/>
        </w:rPr>
        <w:t>łą</w:t>
      </w:r>
      <w:r>
        <w:rPr>
          <w:rFonts w:ascii="Arial" w:hAnsi="Arial"/>
          <w:rtl w:val="0"/>
          <w:lang w:val="en-US"/>
        </w:rPr>
        <w:t>czenie Leszka Podstawskiego do naszej organizacji jest konsekwencj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jej dynamicznego rozwoju oraz podyktowane ch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ci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poszerzenia oferty Klubu, by jeszcze lepiej odpowiada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na potrzeby jego cz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onk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Do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wiadczenie Leszka Podstawskiego daje gwarancj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 xml:space="preserve">realizacji naszej strategii rozwoju, 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wiadczenia wysokiej jako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ci us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ug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i bycia bli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ej naszych cz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onk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w.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m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wi </w:t>
      </w:r>
      <w:r>
        <w:rPr>
          <w:rFonts w:ascii="Arial" w:hAnsi="Arial"/>
          <w:b w:val="1"/>
          <w:bCs w:val="1"/>
          <w:rtl w:val="0"/>
          <w:lang w:val="en-US"/>
        </w:rPr>
        <w:t>dr Jacek Goliszewski, prezes Business Centre Club.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bidi w:val="0"/>
        <w:spacing w:after="160"/>
        <w:ind w:left="189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Ta nominacja to dla mnie wyr</w:t>
      </w:r>
      <w:r>
        <w:rPr>
          <w:rFonts w:ascii="Arial" w:hAnsi="Arial" w:hint="default"/>
          <w:rtl w:val="0"/>
          <w:lang w:val="en-US"/>
        </w:rPr>
        <w:t>óż</w:t>
      </w:r>
      <w:r>
        <w:rPr>
          <w:rFonts w:ascii="Arial" w:hAnsi="Arial"/>
          <w:rtl w:val="0"/>
          <w:lang w:val="en-US"/>
        </w:rPr>
        <w:t>nienie, ale jednocze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nie wyzwanie i du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a</w:t>
      </w:r>
      <w:r>
        <w:rPr>
          <w:rFonts w:ascii="Arial" w:hAnsi="Arial"/>
          <w:rtl w:val="0"/>
          <w:lang w:val="en-US"/>
        </w:rPr>
        <w:t xml:space="preserve"> te</w:t>
      </w:r>
      <w:r>
        <w:rPr>
          <w:rFonts w:ascii="Arial" w:hAnsi="Arial" w:hint="default"/>
          <w:rtl w:val="0"/>
          <w:lang w:val="en-US"/>
        </w:rPr>
        <w:t xml:space="preserve">ż </w:t>
      </w:r>
      <w:r>
        <w:rPr>
          <w:rFonts w:ascii="Arial" w:hAnsi="Arial"/>
          <w:rtl w:val="0"/>
          <w:lang w:val="en-US"/>
        </w:rPr>
        <w:t>odpowiedzialno</w:t>
      </w:r>
      <w:r>
        <w:rPr>
          <w:rFonts w:ascii="Arial" w:hAnsi="Arial" w:hint="default"/>
          <w:rtl w:val="0"/>
          <w:lang w:val="en-US"/>
        </w:rPr>
        <w:t>ść</w:t>
      </w:r>
      <w:r>
        <w:rPr>
          <w:rFonts w:ascii="Arial" w:hAnsi="Arial"/>
          <w:rtl w:val="0"/>
          <w:lang w:val="en-US"/>
        </w:rPr>
        <w:t>. Bardzo si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ciesz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 b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  <w:lang w:val="en-US"/>
        </w:rPr>
        <w:t xml:space="preserve"> mia</w:t>
      </w:r>
      <w:r>
        <w:rPr>
          <w:rFonts w:ascii="Arial" w:hAnsi="Arial" w:hint="default"/>
          <w:rtl w:val="0"/>
          <w:lang w:val="en-US"/>
        </w:rPr>
        <w:t xml:space="preserve">ł </w:t>
      </w:r>
      <w:r>
        <w:rPr>
          <w:rFonts w:ascii="Arial" w:hAnsi="Arial"/>
          <w:rtl w:val="0"/>
          <w:lang w:val="en-US"/>
        </w:rPr>
        <w:t>mo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liwo</w:t>
      </w:r>
      <w:r>
        <w:rPr>
          <w:rFonts w:ascii="Arial" w:hAnsi="Arial" w:hint="default"/>
          <w:rtl w:val="0"/>
          <w:lang w:val="en-US"/>
        </w:rPr>
        <w:t xml:space="preserve">ść </w:t>
      </w:r>
      <w:r>
        <w:rPr>
          <w:rFonts w:ascii="Arial" w:hAnsi="Arial"/>
          <w:rtl w:val="0"/>
          <w:lang w:val="en-US"/>
        </w:rPr>
        <w:t>wsp</w:t>
      </w:r>
      <w:r>
        <w:rPr>
          <w:rFonts w:ascii="Arial" w:hAnsi="Arial" w:hint="default"/>
          <w:rtl w:val="0"/>
          <w:lang w:val="en-US"/>
        </w:rPr>
        <w:t>ół</w:t>
      </w:r>
      <w:r>
        <w:rPr>
          <w:rFonts w:ascii="Arial" w:hAnsi="Arial"/>
          <w:rtl w:val="0"/>
          <w:lang w:val="en-US"/>
        </w:rPr>
        <w:t>tworzenia tak znacz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cej  organizacji, jak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 xml:space="preserve">od wielu lat jest Business Centre Club. </w:t>
      </w:r>
      <w:r>
        <w:rPr>
          <w:rFonts w:ascii="Arial" w:hAnsi="Arial"/>
          <w:rtl w:val="0"/>
        </w:rPr>
        <w:t>-</w:t>
      </w:r>
      <w:r>
        <w:rPr>
          <w:rFonts w:ascii="Arial" w:hAnsi="Arial"/>
          <w:rtl w:val="0"/>
          <w:lang w:val="en-US"/>
        </w:rPr>
        <w:t xml:space="preserve"> podkre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 xml:space="preserve">la </w:t>
      </w:r>
      <w:r>
        <w:rPr>
          <w:rFonts w:ascii="Arial" w:hAnsi="Arial"/>
          <w:b w:val="1"/>
          <w:bCs w:val="1"/>
          <w:rtl w:val="0"/>
          <w:lang w:val="en-US"/>
        </w:rPr>
        <w:t>Leszek Podstawski, nowy prezes Business Centre Sp. z o.o. i wiceprezes Business Centre Club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bidi w:val="0"/>
        <w:spacing w:after="160"/>
        <w:ind w:left="189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  <w:r>
        <w:rPr>
          <w:rFonts w:ascii="Arial" w:hAnsi="Arial"/>
          <w:i w:val="0"/>
          <w:iCs w:val="0"/>
          <w:rtl w:val="0"/>
          <w:lang w:val="en-US"/>
        </w:rPr>
        <w:t>Leszek</w:t>
      </w:r>
      <w:r>
        <w:rPr>
          <w:rFonts w:ascii="Arial" w:hAnsi="Arial"/>
          <w:i w:val="0"/>
          <w:iCs w:val="0"/>
          <w:rtl w:val="0"/>
        </w:rPr>
        <w:t xml:space="preserve"> </w:t>
      </w:r>
      <w:r>
        <w:rPr>
          <w:rFonts w:ascii="Arial" w:hAnsi="Arial"/>
          <w:i w:val="0"/>
          <w:iCs w:val="0"/>
          <w:rtl w:val="0"/>
          <w:lang w:val="en-US"/>
        </w:rPr>
        <w:t>Podstawski wnosi do BCC 33-letnie do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wiadczenie w pracy na stanowiskach kierowniczych, zwi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zanych g</w:t>
      </w:r>
      <w:r>
        <w:rPr>
          <w:rFonts w:ascii="Arial" w:hAnsi="Arial" w:hint="default"/>
          <w:i w:val="0"/>
          <w:iCs w:val="0"/>
          <w:rtl w:val="0"/>
          <w:lang w:val="en-US"/>
        </w:rPr>
        <w:t>łó</w:t>
      </w:r>
      <w:r>
        <w:rPr>
          <w:rFonts w:ascii="Arial" w:hAnsi="Arial"/>
          <w:i w:val="0"/>
          <w:iCs w:val="0"/>
          <w:rtl w:val="0"/>
          <w:lang w:val="en-US"/>
        </w:rPr>
        <w:t>wnie z relacjami i sprzeda</w:t>
      </w:r>
      <w:r>
        <w:rPr>
          <w:rFonts w:ascii="Arial" w:hAnsi="Arial" w:hint="default"/>
          <w:i w:val="0"/>
          <w:iCs w:val="0"/>
          <w:rtl w:val="0"/>
          <w:lang w:val="en-US"/>
        </w:rPr>
        <w:t>żą</w:t>
      </w:r>
      <w:r>
        <w:rPr>
          <w:rFonts w:ascii="Arial" w:hAnsi="Arial"/>
          <w:i w:val="0"/>
          <w:iCs w:val="0"/>
          <w:rtl w:val="0"/>
          <w:lang w:val="en-US"/>
        </w:rPr>
        <w:t xml:space="preserve">, </w:t>
      </w:r>
      <w:r>
        <w:rPr>
          <w:rFonts w:ascii="Arial" w:hAnsi="Arial"/>
          <w:i w:val="0"/>
          <w:iCs w:val="0"/>
          <w:rtl w:val="0"/>
        </w:rPr>
        <w:t xml:space="preserve">                      </w:t>
      </w:r>
      <w:r>
        <w:rPr>
          <w:rFonts w:ascii="Arial" w:hAnsi="Arial"/>
          <w:i w:val="0"/>
          <w:iCs w:val="0"/>
          <w:rtl w:val="0"/>
          <w:lang w:val="en-US"/>
        </w:rPr>
        <w:t>m.in. w</w:t>
      </w:r>
      <w:r>
        <w:rPr>
          <w:rFonts w:ascii="Arial" w:hAnsi="Arial"/>
          <w:i w:val="0"/>
          <w:iCs w:val="0"/>
          <w:rtl w:val="0"/>
        </w:rPr>
        <w:t xml:space="preserve"> </w:t>
      </w:r>
      <w:r>
        <w:rPr>
          <w:rFonts w:ascii="Arial" w:hAnsi="Arial"/>
          <w:i w:val="0"/>
          <w:iCs w:val="0"/>
          <w:rtl w:val="0"/>
          <w:lang w:val="en-US"/>
        </w:rPr>
        <w:t xml:space="preserve"> HBO, w Kraft Jacobs Suchard, w czo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 xml:space="preserve">owej europejskiej firmie szkoleniowej 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– </w:t>
      </w:r>
      <w:r>
        <w:rPr>
          <w:rFonts w:ascii="Arial" w:hAnsi="Arial"/>
          <w:i w:val="0"/>
          <w:iCs w:val="0"/>
          <w:rtl w:val="0"/>
          <w:lang w:val="en-US"/>
        </w:rPr>
        <w:t>Cegos, a ostatnio w OKIN Facility.</w:t>
      </w:r>
      <w:r>
        <w:rPr>
          <w:rFonts w:ascii="Arial" w:hAnsi="Arial" w:hint="default"/>
          <w:i w:val="0"/>
          <w:iCs w:val="0"/>
          <w:rtl w:val="0"/>
          <w:lang w:val="en-US"/>
        </w:rPr>
        <w:t> </w:t>
      </w:r>
      <w:r>
        <w:rPr>
          <w:rFonts w:ascii="Arial" w:hAnsi="Arial"/>
          <w:i w:val="0"/>
          <w:iCs w:val="0"/>
          <w:rtl w:val="0"/>
        </w:rPr>
        <w:t>Postawski b</w:t>
      </w:r>
      <w:r>
        <w:rPr>
          <w:rFonts w:ascii="Arial" w:hAnsi="Arial"/>
          <w:i w:val="0"/>
          <w:iCs w:val="0"/>
          <w:rtl w:val="0"/>
          <w:lang w:val="en-US"/>
        </w:rPr>
        <w:t>y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tak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e wsp</w:t>
      </w:r>
      <w:r>
        <w:rPr>
          <w:rFonts w:ascii="Arial" w:hAnsi="Arial" w:hint="default"/>
          <w:i w:val="0"/>
          <w:iCs w:val="0"/>
          <w:rtl w:val="0"/>
          <w:lang w:val="en-US"/>
        </w:rPr>
        <w:t>ół</w:t>
      </w:r>
      <w:r>
        <w:rPr>
          <w:rFonts w:ascii="Arial" w:hAnsi="Arial"/>
          <w:i w:val="0"/>
          <w:iCs w:val="0"/>
          <w:rtl w:val="0"/>
          <w:lang w:val="en-US"/>
        </w:rPr>
        <w:t>w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 xml:space="preserve">cicielem </w:t>
      </w:r>
      <w:r>
        <w:rPr>
          <w:rFonts w:ascii="Arial" w:hAnsi="Arial"/>
          <w:i w:val="0"/>
          <w:iCs w:val="0"/>
          <w:rtl w:val="0"/>
        </w:rPr>
        <w:t xml:space="preserve">                         </w:t>
      </w:r>
      <w:r>
        <w:rPr>
          <w:rFonts w:ascii="Arial" w:hAnsi="Arial"/>
          <w:i w:val="0"/>
          <w:iCs w:val="0"/>
          <w:rtl w:val="0"/>
          <w:lang w:val="en-US"/>
        </w:rPr>
        <w:t>i prezesem Zarz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 xml:space="preserve">du agencji </w:t>
      </w:r>
      <w:r>
        <w:rPr>
          <w:rFonts w:ascii="Arial" w:hAnsi="Arial" w:hint="default"/>
          <w:i w:val="0"/>
          <w:iCs w:val="0"/>
          <w:rtl w:val="0"/>
          <w:lang w:val="en-US"/>
        </w:rPr>
        <w:t>„</w:t>
      </w:r>
      <w:r>
        <w:rPr>
          <w:rFonts w:ascii="Arial" w:hAnsi="Arial"/>
          <w:i w:val="0"/>
          <w:iCs w:val="0"/>
          <w:rtl w:val="0"/>
          <w:lang w:val="en-US"/>
        </w:rPr>
        <w:t>Estimage - Public Relations</w:t>
      </w:r>
      <w:r>
        <w:rPr>
          <w:rFonts w:ascii="Arial" w:hAnsi="Arial" w:hint="default"/>
          <w:i w:val="0"/>
          <w:iCs w:val="0"/>
          <w:rtl w:val="0"/>
          <w:lang w:val="en-US"/>
        </w:rPr>
        <w:t>”</w:t>
      </w:r>
      <w:r>
        <w:rPr>
          <w:rFonts w:ascii="Arial" w:hAnsi="Arial"/>
          <w:i w:val="0"/>
          <w:iCs w:val="0"/>
          <w:rtl w:val="0"/>
          <w:lang w:val="en-US"/>
        </w:rPr>
        <w:t>, zast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pc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redaktora naczelnego miesi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 xml:space="preserve">cznika </w:t>
      </w:r>
      <w:r>
        <w:rPr>
          <w:rFonts w:ascii="Arial" w:hAnsi="Arial" w:hint="default"/>
          <w:i w:val="0"/>
          <w:iCs w:val="0"/>
          <w:rtl w:val="0"/>
          <w:lang w:val="en-US"/>
        </w:rPr>
        <w:t>„</w:t>
      </w:r>
      <w:r>
        <w:rPr>
          <w:rFonts w:ascii="Arial" w:hAnsi="Arial"/>
          <w:i w:val="0"/>
          <w:iCs w:val="0"/>
          <w:rtl w:val="0"/>
          <w:lang w:val="en-US"/>
        </w:rPr>
        <w:t>Gentleman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” </w:t>
      </w:r>
      <w:r>
        <w:rPr>
          <w:rFonts w:ascii="Arial" w:hAnsi="Arial"/>
          <w:i w:val="0"/>
          <w:iCs w:val="0"/>
          <w:rtl w:val="0"/>
          <w:lang w:val="en-US"/>
        </w:rPr>
        <w:t>oraz dyrektorem zarz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dzaj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cym polskiego oddzia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u francuskiej firmy cukrowniczej Saint Louis Sucre.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  </w:t>
      </w:r>
      <w:r>
        <w:rPr>
          <w:rFonts w:ascii="Arial" w:hAnsi="Arial"/>
          <w:i w:val="0"/>
          <w:iCs w:val="0"/>
          <w:rtl w:val="0"/>
          <w:lang w:val="en-US"/>
        </w:rPr>
        <w:t>R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wnocze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nie od 25 lat jest trenerem biznesu, coachem i doradc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ds. rozwoju. Wsp</w:t>
      </w:r>
      <w:r>
        <w:rPr>
          <w:rFonts w:ascii="Arial" w:hAnsi="Arial" w:hint="default"/>
          <w:i w:val="0"/>
          <w:iCs w:val="0"/>
          <w:rtl w:val="0"/>
          <w:lang w:val="en-US"/>
        </w:rPr>
        <w:t>ół</w:t>
      </w:r>
      <w:r>
        <w:rPr>
          <w:rFonts w:ascii="Arial" w:hAnsi="Arial"/>
          <w:i w:val="0"/>
          <w:iCs w:val="0"/>
          <w:rtl w:val="0"/>
          <w:lang w:val="en-US"/>
        </w:rPr>
        <w:t>pracowa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 xml:space="preserve">m.in. </w:t>
      </w:r>
      <w:r>
        <w:rPr>
          <w:rFonts w:ascii="Arial" w:hAnsi="Arial"/>
          <w:i w:val="0"/>
          <w:iCs w:val="0"/>
          <w:rtl w:val="0"/>
        </w:rPr>
        <w:t xml:space="preserve">                           </w:t>
      </w:r>
      <w:r>
        <w:rPr>
          <w:rFonts w:ascii="Arial" w:hAnsi="Arial"/>
          <w:i w:val="0"/>
          <w:iCs w:val="0"/>
          <w:rtl w:val="0"/>
          <w:lang w:val="en-US"/>
        </w:rPr>
        <w:t>z: BMW, Bosch-Siemens Zelmer, Nestle Waters, Neti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, a tak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 xml:space="preserve">e z Harvard Business Review </w:t>
      </w:r>
      <w:r>
        <w:rPr>
          <w:rFonts w:ascii="Arial" w:hAnsi="Arial"/>
          <w:i w:val="0"/>
          <w:iCs w:val="0"/>
          <w:rtl w:val="0"/>
        </w:rPr>
        <w:t>oraz</w:t>
      </w:r>
      <w:r>
        <w:rPr>
          <w:rFonts w:ascii="Arial" w:hAnsi="Arial"/>
          <w:i w:val="0"/>
          <w:iCs w:val="0"/>
          <w:rtl w:val="0"/>
          <w:lang w:val="en-US"/>
        </w:rPr>
        <w:t xml:space="preserve"> Canadian International Management Institute (ICAN Institute), gdzie by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dyrektorem ds. szkole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ń </w:t>
      </w:r>
      <w:r>
        <w:rPr>
          <w:rFonts w:ascii="Arial" w:hAnsi="Arial"/>
          <w:i w:val="0"/>
          <w:iCs w:val="0"/>
          <w:rtl w:val="0"/>
          <w:lang w:val="en-US"/>
        </w:rPr>
        <w:t>i wyk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adowc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.</w:t>
      </w:r>
      <w:r>
        <w:rPr>
          <w:rFonts w:ascii="Arial" w:hAnsi="Arial" w:hint="default"/>
          <w:i w:val="0"/>
          <w:iCs w:val="0"/>
          <w:rtl w:val="0"/>
          <w:lang w:val="en-US"/>
        </w:rPr>
        <w:t> </w:t>
      </w:r>
      <w:r>
        <w:rPr>
          <w:rFonts w:ascii="Arial" w:hAnsi="Arial"/>
          <w:i w:val="0"/>
          <w:iCs w:val="0"/>
          <w:rtl w:val="0"/>
          <w:lang w:val="en-US"/>
        </w:rPr>
        <w:t>W Business Foundation, jako dyrektor ds. sprzeda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y i event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w, pracowa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m.in. z Markiem Goliszewskim, za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o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 xml:space="preserve">ycielem </w:t>
      </w:r>
      <w:r>
        <w:rPr>
          <w:rFonts w:ascii="Arial" w:hAnsi="Arial"/>
          <w:i w:val="0"/>
          <w:iCs w:val="0"/>
          <w:rtl w:val="0"/>
        </w:rPr>
        <w:t xml:space="preserve">             </w:t>
      </w:r>
      <w:r>
        <w:rPr>
          <w:rFonts w:ascii="Arial" w:hAnsi="Arial"/>
          <w:i w:val="0"/>
          <w:iCs w:val="0"/>
          <w:rtl w:val="0"/>
          <w:lang w:val="en-US"/>
        </w:rPr>
        <w:t xml:space="preserve">i pierwszym prezesem Business Centre Club przy projekcie </w:t>
      </w:r>
      <w:r>
        <w:rPr>
          <w:rFonts w:ascii="Arial" w:hAnsi="Arial" w:hint="default"/>
          <w:i w:val="0"/>
          <w:iCs w:val="0"/>
          <w:rtl w:val="0"/>
          <w:lang w:val="en-US"/>
        </w:rPr>
        <w:t>„</w:t>
      </w:r>
      <w:r>
        <w:rPr>
          <w:rFonts w:ascii="Arial" w:hAnsi="Arial"/>
          <w:i w:val="0"/>
          <w:iCs w:val="0"/>
          <w:rtl w:val="0"/>
          <w:lang w:val="en-US"/>
        </w:rPr>
        <w:t>Teraz Polska</w:t>
      </w:r>
      <w:r>
        <w:rPr>
          <w:rFonts w:ascii="Arial" w:hAnsi="Arial" w:hint="default"/>
          <w:i w:val="0"/>
          <w:iCs w:val="0"/>
          <w:rtl w:val="0"/>
          <w:lang w:val="en-US"/>
        </w:rPr>
        <w:t>”</w:t>
      </w:r>
      <w:r>
        <w:rPr>
          <w:rFonts w:ascii="Arial" w:hAnsi="Arial"/>
          <w:i w:val="0"/>
          <w:iCs w:val="0"/>
          <w:rtl w:val="0"/>
          <w:lang w:val="en-US"/>
        </w:rPr>
        <w:t>.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 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bidi w:val="0"/>
        <w:spacing w:after="160"/>
        <w:ind w:left="189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bidi w:val="0"/>
        <w:spacing w:after="160"/>
        <w:ind w:left="189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  <w:r>
        <w:rPr>
          <w:rFonts w:ascii="Arial" w:hAnsi="Arial"/>
          <w:i w:val="0"/>
          <w:iCs w:val="0"/>
          <w:rtl w:val="0"/>
          <w:lang w:val="en-US"/>
        </w:rPr>
        <w:t>Business Centre Club istnieje od 1991 roku. Jest presti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owym Klubem przedsi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biorc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w, najwi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ksz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w kraju organizacj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indywidualnych pracodawc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 xml:space="preserve">w.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bidi w:val="0"/>
        <w:spacing w:after="160"/>
        <w:ind w:left="189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  <w:r>
        <w:rPr>
          <w:rFonts w:ascii="Arial" w:hAnsi="Arial"/>
          <w:i w:val="0"/>
          <w:iCs w:val="0"/>
          <w:rtl w:val="0"/>
          <w:lang w:val="en-US"/>
        </w:rPr>
        <w:t>Jako Zwi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zek Pracodawc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 Business Centre Club jest reprezentatywn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ustawowo organizacj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i cz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onkiem Rady Dialogu Spo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ecznego, kt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rej do pa</w:t>
      </w:r>
      <w:r>
        <w:rPr>
          <w:rFonts w:ascii="Arial" w:hAnsi="Arial" w:hint="default"/>
          <w:i w:val="0"/>
          <w:iCs w:val="0"/>
          <w:rtl w:val="0"/>
          <w:lang w:val="en-US"/>
        </w:rPr>
        <w:t>ź</w:t>
      </w:r>
      <w:r>
        <w:rPr>
          <w:rFonts w:ascii="Arial" w:hAnsi="Arial"/>
          <w:i w:val="0"/>
          <w:iCs w:val="0"/>
          <w:rtl w:val="0"/>
          <w:lang w:val="en-US"/>
        </w:rPr>
        <w:t>dziernika ub. r</w:t>
      </w:r>
      <w:r>
        <w:rPr>
          <w:rFonts w:ascii="Arial" w:hAnsi="Arial"/>
          <w:i w:val="0"/>
          <w:iCs w:val="0"/>
          <w:rtl w:val="0"/>
        </w:rPr>
        <w:t xml:space="preserve">                  .</w:t>
      </w:r>
      <w:r>
        <w:rPr>
          <w:rFonts w:ascii="Arial" w:hAnsi="Arial"/>
          <w:i w:val="0"/>
          <w:iCs w:val="0"/>
          <w:rtl w:val="0"/>
          <w:lang w:val="en-US"/>
        </w:rPr>
        <w:t xml:space="preserve"> przewodniczy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przez rok. Na czele Business Centre Club stoi prezes dr Jacek Goliszewski, a prezesem  Zwi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zku Pracodawc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 xml:space="preserve">w Business Centre Club jest wiceprezes BCC dr 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ukasz Bernatowicz.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Kontakt dla medi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w:</w:t>
      </w:r>
    </w:p>
    <w:p>
      <w:pPr>
        <w:pStyle w:val="Normal.0"/>
        <w:numPr>
          <w:ilvl w:val="0"/>
          <w:numId w:val="2"/>
        </w:numPr>
        <w:bidi w:val="0"/>
        <w:spacing w:line="264" w:lineRule="auto"/>
        <w:ind w:right="0"/>
        <w:jc w:val="both"/>
        <w:rPr>
          <w:sz w:val="18"/>
          <w:szCs w:val="18"/>
          <w:rtl w:val="0"/>
          <w:lang w:val="en-US"/>
        </w:rPr>
      </w:pP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Agencja Open Minded Group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"mailto:pr@openmindedgroup.pl"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pr@openmindedgroup.pl</w:t>
      </w:r>
      <w:r>
        <w:rPr>
          <w:sz w:val="18"/>
          <w:szCs w:val="18"/>
        </w:rPr>
        <w:fldChar w:fldCharType="end" w:fldLock="0"/>
      </w:r>
    </w:p>
    <w:p>
      <w:pPr>
        <w:pStyle w:val="Normal.0"/>
        <w:numPr>
          <w:ilvl w:val="0"/>
          <w:numId w:val="2"/>
        </w:numPr>
        <w:bidi w:val="0"/>
        <w:spacing w:line="264" w:lineRule="auto"/>
        <w:ind w:right="0"/>
        <w:jc w:val="both"/>
        <w:rPr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Business Centre Club: Renata Stefanowska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"mailto:renata.stefanowska@bcc.pl"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renata.stefanowska@bcc.pl</w:t>
      </w:r>
      <w:r>
        <w:rPr>
          <w:sz w:val="18"/>
          <w:szCs w:val="18"/>
        </w:rPr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</w:t>
      </w: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 A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Business Centre Club to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ksza w kraju ustawowa organizacja indywidualnych pracodawc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onkowie Klubu zatrudniaj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ponad 400 tys. pracownik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w, przychody firm to ponad 200 miliard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otych, a siedziby rozlokowane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250 miastach. Na terenie Polski dzia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22 lo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e regionalne. Do BCC nale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żą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przedstawiciele wszystkich bran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, mi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ksi polscy producenci, uczelnie wy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sze, koncerny wydawnicze i znane kancelarie prawne.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onkami BCC 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–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klubu</w:t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przedsi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biorc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tak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e prawnicy, dziennikarze, naukowcy, wydawcy, lekarze, wojskowi i studenci. </w:t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Business Centre Club w mediach spo</w:t>
      </w:r>
      <w:r>
        <w:rPr>
          <w:rStyle w:val="Brak"/>
          <w:rFonts w:ascii="Arial" w:hAnsi="Arial" w:hint="default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eczno</w:t>
      </w:r>
      <w:r>
        <w:rPr>
          <w:rStyle w:val="Brak"/>
          <w:rFonts w:ascii="Arial" w:hAnsi="Arial" w:hint="default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ciowych: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"http://www.linkedin.com/company/business-centre-club/"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"http://www.facebook.com/businesscentreclub"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"http://www.twitter.com/BCCorg"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410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20"/>
      </w:tabs>
      <w:spacing w:line="240" w:lineRule="auto"/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&#10;&#10;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aa3034"/>
      <w:u w:val="single" w:color="aa3034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