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C2FD" w14:textId="77777777" w:rsidR="00410828" w:rsidRPr="001D4297" w:rsidRDefault="00000000">
      <w:pPr>
        <w:spacing w:line="276" w:lineRule="auto"/>
        <w:jc w:val="right"/>
        <w:rPr>
          <w:rFonts w:ascii="Arial Black" w:eastAsia="Arial Black" w:hAnsi="Arial Black" w:cs="Arial Black"/>
          <w:i w:val="0"/>
          <w:iCs w:val="0"/>
          <w:shd w:val="clear" w:color="auto" w:fill="FFFFFF"/>
          <w:lang w:val="pl-PL"/>
        </w:rPr>
      </w:pPr>
      <w:bookmarkStart w:id="0" w:name="_Hlk193721068"/>
      <w:r w:rsidRPr="001D4297">
        <w:rPr>
          <w:rFonts w:ascii="Arial" w:hAnsi="Arial"/>
          <w:i w:val="0"/>
          <w:iCs w:val="0"/>
          <w:sz w:val="18"/>
          <w:szCs w:val="18"/>
          <w:lang w:val="pl-PL"/>
        </w:rPr>
        <w:t xml:space="preserve">Warszawa, 04.04.2025 r. </w:t>
      </w:r>
    </w:p>
    <w:p w14:paraId="335F2A92" w14:textId="77777777" w:rsidR="00410828" w:rsidRPr="001D4297" w:rsidRDefault="00410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eastAsia="Arial Black" w:hAnsi="Arial Black" w:cs="Arial Black"/>
          <w:i w:val="0"/>
          <w:iCs w:val="0"/>
          <w:smallCaps/>
          <w:color w:val="BE1E2D"/>
          <w:sz w:val="26"/>
          <w:szCs w:val="26"/>
          <w:u w:color="BE1E2D"/>
          <w:lang w:val="pl-PL"/>
        </w:rPr>
      </w:pPr>
    </w:p>
    <w:p w14:paraId="64F0E187" w14:textId="280AF61E" w:rsidR="00410828" w:rsidRPr="001D429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eastAsia="Arial Black" w:hAnsi="Arial Black" w:cs="Arial Black"/>
          <w:i w:val="0"/>
          <w:iCs w:val="0"/>
          <w:caps/>
          <w:color w:val="BE1E2D"/>
          <w:sz w:val="28"/>
          <w:szCs w:val="28"/>
          <w:u w:color="BE1E2D"/>
          <w:lang w:val="pl-PL"/>
        </w:rPr>
      </w:pPr>
      <w:r w:rsidRPr="001D4297">
        <w:rPr>
          <w:rFonts w:ascii="Arial Black" w:hAnsi="Arial Black"/>
          <w:i w:val="0"/>
          <w:iCs w:val="0"/>
          <w:caps/>
          <w:color w:val="BE1E2D"/>
          <w:sz w:val="28"/>
          <w:szCs w:val="28"/>
          <w:u w:color="BE1E2D"/>
          <w:lang w:val="pl-PL"/>
        </w:rPr>
        <w:t>SEJM OBNIŻ</w:t>
      </w:r>
      <w:r w:rsidR="0045604D">
        <w:rPr>
          <w:rFonts w:ascii="Arial Black" w:hAnsi="Arial Black"/>
          <w:i w:val="0"/>
          <w:iCs w:val="0"/>
          <w:caps/>
          <w:color w:val="BE1E2D"/>
          <w:sz w:val="28"/>
          <w:szCs w:val="28"/>
          <w:u w:color="BE1E2D"/>
          <w:lang w:val="pl-PL"/>
        </w:rPr>
        <w:t>A</w:t>
      </w:r>
      <w:r w:rsidRPr="001D4297">
        <w:rPr>
          <w:rFonts w:ascii="Arial Black" w:hAnsi="Arial Black"/>
          <w:i w:val="0"/>
          <w:iCs w:val="0"/>
          <w:caps/>
          <w:color w:val="BE1E2D"/>
          <w:sz w:val="28"/>
          <w:szCs w:val="28"/>
          <w:u w:color="BE1E2D"/>
          <w:lang w:val="pl-PL"/>
        </w:rPr>
        <w:t xml:space="preserve"> SKŁADKĘ ZDROWOTNĄ</w:t>
      </w:r>
    </w:p>
    <w:p w14:paraId="0808E49E" w14:textId="77777777" w:rsidR="00410828" w:rsidRPr="001D429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eastAsia="Arial Black" w:hAnsi="Arial Black" w:cs="Arial Black"/>
          <w:i w:val="0"/>
          <w:iCs w:val="0"/>
          <w:caps/>
          <w:color w:val="BE1E2D"/>
          <w:sz w:val="26"/>
          <w:szCs w:val="26"/>
          <w:u w:color="BE1E2D"/>
          <w:lang w:val="pl-PL"/>
        </w:rPr>
      </w:pPr>
      <w:r w:rsidRPr="001D4297">
        <w:rPr>
          <w:rFonts w:ascii="Arial Black" w:hAnsi="Arial Black"/>
          <w:i w:val="0"/>
          <w:iCs w:val="0"/>
          <w:caps/>
          <w:color w:val="BE1E2D"/>
          <w:sz w:val="28"/>
          <w:szCs w:val="28"/>
          <w:u w:color="BE1E2D"/>
          <w:lang w:val="pl-PL"/>
        </w:rPr>
        <w:t>DLA PRZEDSIĘBIORCÓW.</w:t>
      </w:r>
    </w:p>
    <w:p w14:paraId="58373C71" w14:textId="77777777" w:rsidR="00410828" w:rsidRPr="001D4297" w:rsidRDefault="00410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eastAsia="Arial" w:hAnsi="Arial" w:cs="Arial"/>
          <w:lang w:val="pl-PL"/>
        </w:rPr>
      </w:pPr>
    </w:p>
    <w:p w14:paraId="5A1699FC" w14:textId="77777777" w:rsidR="00410828" w:rsidRPr="001D4297" w:rsidRDefault="00410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jc w:val="left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</w:p>
    <w:p w14:paraId="301E37B5" w14:textId="77777777" w:rsidR="00410828" w:rsidRPr="001D4297" w:rsidRDefault="00410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jc w:val="left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</w:p>
    <w:p w14:paraId="124BE875" w14:textId="43C8B451" w:rsidR="00410828" w:rsidRPr="001D429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jc w:val="left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  <w:r w:rsidRPr="001D4297">
        <w:rPr>
          <w:rFonts w:ascii="Arial" w:hAnsi="Arial"/>
          <w:b/>
          <w:bCs/>
          <w:i w:val="0"/>
          <w:iCs w:val="0"/>
          <w:sz w:val="22"/>
          <w:szCs w:val="22"/>
          <w:lang w:val="pl-PL"/>
        </w:rPr>
        <w:t xml:space="preserve">Przyjęta przez Sejm reforma składki zdrowotnej będzie korzystna dla przedsiębiorców opodatkowanych na skali i rozliczających się liniowo. Nie skorzystają ryczałtowcy                             z dużymi przychodami. Projekt zakłada też obniżenie składki do 9 proc. z 75 proc. minimalnego wynagrodzenia dla przedsiębiorców opłacających podatek w formie karty podatkowej. </w:t>
      </w:r>
    </w:p>
    <w:p w14:paraId="052191D8" w14:textId="77777777" w:rsidR="00410828" w:rsidRPr="001D4297" w:rsidRDefault="00410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jc w:val="left"/>
        <w:rPr>
          <w:rFonts w:ascii="Arial" w:eastAsia="Arial" w:hAnsi="Arial" w:cs="Arial"/>
          <w:i w:val="0"/>
          <w:iCs w:val="0"/>
          <w:sz w:val="22"/>
          <w:szCs w:val="22"/>
          <w:lang w:val="pl-PL"/>
        </w:rPr>
      </w:pPr>
    </w:p>
    <w:p w14:paraId="73E4CDED" w14:textId="77777777" w:rsidR="00410828" w:rsidRPr="001D429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jc w:val="left"/>
        <w:rPr>
          <w:rFonts w:ascii="Arial" w:eastAsia="Arial" w:hAnsi="Arial" w:cs="Arial"/>
          <w:i w:val="0"/>
          <w:iCs w:val="0"/>
          <w:sz w:val="22"/>
          <w:szCs w:val="22"/>
          <w:lang w:val="pl-PL"/>
        </w:rPr>
      </w:pPr>
      <w:r w:rsidRPr="001D4297">
        <w:rPr>
          <w:rFonts w:ascii="Arial" w:hAnsi="Arial"/>
          <w:i w:val="0"/>
          <w:iCs w:val="0"/>
          <w:sz w:val="22"/>
          <w:szCs w:val="22"/>
          <w:lang w:val="pl-PL"/>
        </w:rPr>
        <w:t>Głosowanie w Sejmie poprzedziła burzliwa dyskusja parlamentarzystów.</w:t>
      </w:r>
    </w:p>
    <w:p w14:paraId="2BBD01B9" w14:textId="77777777" w:rsidR="00410828" w:rsidRPr="001D429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jc w:val="left"/>
        <w:rPr>
          <w:rFonts w:ascii="Arial" w:eastAsia="Arial" w:hAnsi="Arial" w:cs="Arial"/>
          <w:i w:val="0"/>
          <w:iCs w:val="0"/>
          <w:sz w:val="22"/>
          <w:szCs w:val="22"/>
          <w:lang w:val="pl-PL"/>
        </w:rPr>
      </w:pPr>
      <w:r w:rsidRPr="001D4297">
        <w:rPr>
          <w:rFonts w:ascii="Arial" w:hAnsi="Arial"/>
          <w:i w:val="0"/>
          <w:iCs w:val="0"/>
          <w:sz w:val="22"/>
          <w:szCs w:val="22"/>
          <w:lang w:val="pl-PL"/>
        </w:rPr>
        <w:t>Za zmianą składki zagłosowało 213 posłów, przeciw 190, a 25 wstrzymało się od głosu.</w:t>
      </w:r>
    </w:p>
    <w:p w14:paraId="0CF7DD2B" w14:textId="77777777" w:rsidR="00410828" w:rsidRPr="001D4297" w:rsidRDefault="00410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jc w:val="left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</w:p>
    <w:p w14:paraId="1BEC6EA0" w14:textId="05BA68E9" w:rsidR="00410828" w:rsidRPr="001D429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jc w:val="left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  <w:r w:rsidRPr="001D4297">
        <w:rPr>
          <w:rFonts w:ascii="Arial" w:hAnsi="Arial"/>
          <w:i w:val="0"/>
          <w:iCs w:val="0"/>
          <w:sz w:val="22"/>
          <w:szCs w:val="22"/>
          <w:lang w:val="pl-PL"/>
        </w:rPr>
        <w:t xml:space="preserve">– </w:t>
      </w:r>
      <w:r w:rsidRPr="001D4297">
        <w:rPr>
          <w:rFonts w:ascii="Arial" w:hAnsi="Arial"/>
          <w:sz w:val="22"/>
          <w:szCs w:val="22"/>
          <w:lang w:val="pl-PL"/>
        </w:rPr>
        <w:t>Rozwiązanie przyjęte przez Sejm jest na pewno małym kroczkiem w dobrym kierunku. Trzeba sobie natomiast zdawać sprawę z tego, że zaproponowane rozwiązanie jest znów bardzo skomplikowane dla przedsiębiorców i pracodawców - co będzie powodowało kolejne wątpliwości i problemy. Po drugie</w:t>
      </w:r>
      <w:r w:rsidR="0045604D">
        <w:rPr>
          <w:rFonts w:ascii="Arial" w:hAnsi="Arial"/>
          <w:sz w:val="22"/>
          <w:szCs w:val="22"/>
          <w:lang w:val="pl-PL"/>
        </w:rPr>
        <w:t>,</w:t>
      </w:r>
      <w:r w:rsidRPr="001D4297">
        <w:rPr>
          <w:rFonts w:ascii="Arial" w:hAnsi="Arial"/>
          <w:sz w:val="22"/>
          <w:szCs w:val="22"/>
          <w:lang w:val="pl-PL"/>
        </w:rPr>
        <w:t xml:space="preserve"> z całą pewnością nie jest to powrót do rozwiązań sprzed tak zwanego ładu podatkowego. Innymi słowy</w:t>
      </w:r>
      <w:r w:rsidR="0045604D">
        <w:rPr>
          <w:rFonts w:ascii="Arial" w:hAnsi="Arial"/>
          <w:sz w:val="22"/>
          <w:szCs w:val="22"/>
          <w:lang w:val="pl-PL"/>
        </w:rPr>
        <w:t>:</w:t>
      </w:r>
      <w:r w:rsidRPr="001D4297">
        <w:rPr>
          <w:rFonts w:ascii="Arial" w:hAnsi="Arial"/>
          <w:sz w:val="22"/>
          <w:szCs w:val="22"/>
          <w:lang w:val="pl-PL"/>
        </w:rPr>
        <w:t xml:space="preserve"> choć pewnie większość przedsiębiorców poczuje jakąś ulgę</w:t>
      </w:r>
      <w:r w:rsidR="0045604D">
        <w:rPr>
          <w:rFonts w:ascii="Arial" w:hAnsi="Arial"/>
          <w:sz w:val="22"/>
          <w:szCs w:val="22"/>
          <w:lang w:val="pl-PL"/>
        </w:rPr>
        <w:t>,</w:t>
      </w:r>
      <w:r w:rsidRPr="001D4297">
        <w:rPr>
          <w:rFonts w:ascii="Arial" w:hAnsi="Arial"/>
          <w:sz w:val="22"/>
          <w:szCs w:val="22"/>
          <w:lang w:val="pl-PL"/>
        </w:rPr>
        <w:t xml:space="preserve"> to jednak będzie ona symboliczna, a dodatkowo będą również tacy</w:t>
      </w:r>
      <w:r w:rsidR="0045604D">
        <w:rPr>
          <w:rFonts w:ascii="Arial" w:hAnsi="Arial"/>
          <w:sz w:val="22"/>
          <w:szCs w:val="22"/>
          <w:lang w:val="pl-PL"/>
        </w:rPr>
        <w:t>,</w:t>
      </w:r>
      <w:r w:rsidRPr="001D4297">
        <w:rPr>
          <w:rFonts w:ascii="Arial" w:hAnsi="Arial"/>
          <w:sz w:val="22"/>
          <w:szCs w:val="22"/>
          <w:lang w:val="pl-PL"/>
        </w:rPr>
        <w:t xml:space="preserve"> którzy tych korzyści nie odczują.- mówi Michał Borowski, </w:t>
      </w:r>
      <w:r w:rsidRPr="001D4297">
        <w:rPr>
          <w:rFonts w:ascii="Arial" w:hAnsi="Arial"/>
          <w:b/>
          <w:bCs/>
          <w:i w:val="0"/>
          <w:iCs w:val="0"/>
          <w:sz w:val="22"/>
          <w:szCs w:val="22"/>
          <w:lang w:val="pl-PL"/>
        </w:rPr>
        <w:t>ekspert BCC ds. podatków, przewodniczący Komisji Podatkowej Business Centre Club.</w:t>
      </w:r>
    </w:p>
    <w:p w14:paraId="585CA5D9" w14:textId="77777777" w:rsidR="00410828" w:rsidRPr="001D4297" w:rsidRDefault="00410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jc w:val="left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</w:p>
    <w:p w14:paraId="755358BC" w14:textId="44C4501D" w:rsidR="00410828" w:rsidRPr="001D429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jc w:val="left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  <w:r w:rsidRPr="001D4297">
        <w:rPr>
          <w:rFonts w:ascii="Arial" w:hAnsi="Arial"/>
          <w:sz w:val="22"/>
          <w:szCs w:val="22"/>
          <w:lang w:val="pl-PL"/>
        </w:rPr>
        <w:t xml:space="preserve">Wciąż stoimy na stanowisku, że to niewystarczająca zmiana i postulujemy o wprowadzenie ujednoliconego modelu ustalania podstawy wymiaru składki niezależnie od wybranego przez przedsiębiorcę reżimu podatkowego (np. w analogicznej formie, jak teraz ma to miejsce przy ryczałtowej formie opodatkowania) oraz możliwości odliczenia </w:t>
      </w:r>
      <w:r w:rsidR="0045604D" w:rsidRPr="00310860">
        <w:rPr>
          <w:rFonts w:ascii="Arial" w:hAnsi="Arial"/>
          <w:sz w:val="22"/>
          <w:szCs w:val="22"/>
          <w:lang w:val="pl-PL"/>
        </w:rPr>
        <w:t>od podatku</w:t>
      </w:r>
      <w:r w:rsidR="0045604D" w:rsidRPr="0045604D">
        <w:rPr>
          <w:rFonts w:ascii="Arial" w:hAnsi="Arial"/>
          <w:sz w:val="22"/>
          <w:szCs w:val="22"/>
          <w:lang w:val="pl-PL"/>
        </w:rPr>
        <w:t xml:space="preserve"> </w:t>
      </w:r>
      <w:r w:rsidRPr="001D4297">
        <w:rPr>
          <w:rFonts w:ascii="Arial" w:hAnsi="Arial"/>
          <w:sz w:val="22"/>
          <w:szCs w:val="22"/>
          <w:lang w:val="pl-PL"/>
        </w:rPr>
        <w:t xml:space="preserve">części lub całości zapłaconej składki na ubezpieczenie zdrowotne. - </w:t>
      </w:r>
      <w:r w:rsidRPr="001D4297">
        <w:rPr>
          <w:rFonts w:ascii="Arial" w:hAnsi="Arial"/>
          <w:i w:val="0"/>
          <w:iCs w:val="0"/>
          <w:sz w:val="22"/>
          <w:szCs w:val="22"/>
          <w:lang w:val="pl-PL"/>
        </w:rPr>
        <w:t>podkreśla</w:t>
      </w:r>
      <w:r w:rsidRPr="001D4297">
        <w:rPr>
          <w:rFonts w:ascii="Arial" w:hAnsi="Arial"/>
          <w:sz w:val="22"/>
          <w:szCs w:val="22"/>
          <w:lang w:val="pl-PL"/>
        </w:rPr>
        <w:t xml:space="preserve"> </w:t>
      </w:r>
      <w:r w:rsidRPr="001D4297">
        <w:rPr>
          <w:rFonts w:ascii="Arial" w:hAnsi="Arial"/>
          <w:b/>
          <w:bCs/>
          <w:sz w:val="22"/>
          <w:szCs w:val="22"/>
          <w:lang w:val="pl-PL"/>
        </w:rPr>
        <w:t>Łukasz Bernatow</w:t>
      </w:r>
      <w:r w:rsidR="0045604D">
        <w:rPr>
          <w:rFonts w:ascii="Arial" w:hAnsi="Arial"/>
          <w:b/>
          <w:bCs/>
          <w:sz w:val="22"/>
          <w:szCs w:val="22"/>
          <w:lang w:val="pl-PL"/>
        </w:rPr>
        <w:t>i</w:t>
      </w:r>
      <w:r w:rsidRPr="001D4297">
        <w:rPr>
          <w:rFonts w:ascii="Arial" w:hAnsi="Arial"/>
          <w:b/>
          <w:bCs/>
          <w:sz w:val="22"/>
          <w:szCs w:val="22"/>
          <w:lang w:val="pl-PL"/>
        </w:rPr>
        <w:t>cz, prezes ZP BCC.</w:t>
      </w:r>
    </w:p>
    <w:p w14:paraId="19801B83" w14:textId="77777777" w:rsidR="00410828" w:rsidRPr="001D4297" w:rsidRDefault="00410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jc w:val="left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</w:p>
    <w:p w14:paraId="62AC23C4" w14:textId="77777777" w:rsidR="00410828" w:rsidRPr="001D4297" w:rsidRDefault="00410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jc w:val="left"/>
        <w:rPr>
          <w:rFonts w:ascii="Arial" w:eastAsia="Arial" w:hAnsi="Arial" w:cs="Arial"/>
          <w:i w:val="0"/>
          <w:iCs w:val="0"/>
          <w:sz w:val="22"/>
          <w:szCs w:val="22"/>
          <w:lang w:val="pl-PL"/>
        </w:rPr>
      </w:pPr>
    </w:p>
    <w:p w14:paraId="00E4F25E" w14:textId="77777777" w:rsidR="00410828" w:rsidRPr="001D4297" w:rsidRDefault="00410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</w:p>
    <w:p w14:paraId="6A32C3A8" w14:textId="77777777" w:rsidR="00410828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eastAsia="Arial" w:hAnsi="Arial" w:cs="Arial"/>
          <w:b/>
          <w:bCs/>
          <w:i w:val="0"/>
          <w:iCs w:val="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/>
          <w:b/>
          <w:bCs/>
          <w:i w:val="0"/>
          <w:iCs w:val="0"/>
          <w:sz w:val="18"/>
          <w:szCs w:val="18"/>
          <w:shd w:val="clear" w:color="auto" w:fill="FFFFFF"/>
        </w:rPr>
        <w:t>Kontakt</w:t>
      </w:r>
      <w:proofErr w:type="spellEnd"/>
      <w:r>
        <w:rPr>
          <w:rFonts w:ascii="Arial" w:hAnsi="Arial"/>
          <w:b/>
          <w:bCs/>
          <w:i w:val="0"/>
          <w:iCs w:val="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i w:val="0"/>
          <w:iCs w:val="0"/>
          <w:sz w:val="18"/>
          <w:szCs w:val="18"/>
          <w:shd w:val="clear" w:color="auto" w:fill="FFFFFF"/>
        </w:rPr>
        <w:t>dla</w:t>
      </w:r>
      <w:proofErr w:type="spellEnd"/>
      <w:r>
        <w:rPr>
          <w:rFonts w:ascii="Arial" w:hAnsi="Arial"/>
          <w:b/>
          <w:bCs/>
          <w:i w:val="0"/>
          <w:iCs w:val="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i w:val="0"/>
          <w:iCs w:val="0"/>
          <w:sz w:val="18"/>
          <w:szCs w:val="18"/>
          <w:shd w:val="clear" w:color="auto" w:fill="FFFFFF"/>
        </w:rPr>
        <w:t>mediów</w:t>
      </w:r>
      <w:proofErr w:type="spellEnd"/>
      <w:r>
        <w:rPr>
          <w:rFonts w:ascii="Arial" w:hAnsi="Arial"/>
          <w:b/>
          <w:bCs/>
          <w:i w:val="0"/>
          <w:iCs w:val="0"/>
          <w:sz w:val="18"/>
          <w:szCs w:val="18"/>
          <w:shd w:val="clear" w:color="auto" w:fill="FFFFFF"/>
        </w:rPr>
        <w:t>:</w:t>
      </w:r>
    </w:p>
    <w:p w14:paraId="3888F720" w14:textId="77777777" w:rsidR="00410828" w:rsidRDefault="00000000">
      <w:pPr>
        <w:numPr>
          <w:ilvl w:val="0"/>
          <w:numId w:val="2"/>
        </w:numPr>
        <w:spacing w:line="264" w:lineRule="auto"/>
        <w:rPr>
          <w:rFonts w:ascii="Arial Unicode MS" w:hAnsi="Arial Unicode MS"/>
          <w:i w:val="0"/>
          <w:iCs w:val="0"/>
          <w:sz w:val="18"/>
          <w:szCs w:val="18"/>
        </w:rPr>
      </w:pPr>
      <w:proofErr w:type="spellStart"/>
      <w:r>
        <w:rPr>
          <w:rFonts w:ascii="Arial" w:hAnsi="Arial"/>
          <w:i w:val="0"/>
          <w:iCs w:val="0"/>
          <w:sz w:val="18"/>
          <w:szCs w:val="18"/>
          <w:shd w:val="clear" w:color="auto" w:fill="FFFFFF"/>
        </w:rPr>
        <w:t>Agencja</w:t>
      </w:r>
      <w:proofErr w:type="spellEnd"/>
      <w:r>
        <w:rPr>
          <w:rFonts w:ascii="Arial" w:hAnsi="Arial"/>
          <w:i w:val="0"/>
          <w:iCs w:val="0"/>
          <w:sz w:val="18"/>
          <w:szCs w:val="18"/>
          <w:shd w:val="clear" w:color="auto" w:fill="FFFFFF"/>
        </w:rPr>
        <w:t xml:space="preserve"> Open Minded Group </w:t>
      </w:r>
      <w:hyperlink r:id="rId7" w:history="1">
        <w:r w:rsidR="00410828">
          <w:rPr>
            <w:rStyle w:val="Hyperlink0"/>
            <w:i w:val="0"/>
            <w:iCs w:val="0"/>
            <w:sz w:val="18"/>
            <w:szCs w:val="18"/>
          </w:rPr>
          <w:t>pr@openmindedgroup.pl</w:t>
        </w:r>
      </w:hyperlink>
    </w:p>
    <w:p w14:paraId="797D4590" w14:textId="77777777" w:rsidR="00410828" w:rsidRPr="001D4297" w:rsidRDefault="00000000">
      <w:pPr>
        <w:numPr>
          <w:ilvl w:val="0"/>
          <w:numId w:val="2"/>
        </w:numPr>
        <w:spacing w:line="264" w:lineRule="auto"/>
        <w:rPr>
          <w:rFonts w:ascii="Arial Unicode MS" w:hAnsi="Arial Unicode MS"/>
          <w:i w:val="0"/>
          <w:iCs w:val="0"/>
          <w:sz w:val="18"/>
          <w:szCs w:val="18"/>
          <w:lang w:val="pl-PL"/>
        </w:rPr>
      </w:pPr>
      <w:r w:rsidRPr="001D4297">
        <w:rPr>
          <w:rStyle w:val="Brak"/>
          <w:i w:val="0"/>
          <w:iCs w:val="0"/>
          <w:sz w:val="18"/>
          <w:szCs w:val="18"/>
          <w:lang w:val="pl-PL"/>
        </w:rPr>
        <w:t xml:space="preserve">Ewelina Rozpara </w:t>
      </w:r>
      <w:hyperlink r:id="rId8" w:history="1">
        <w:r w:rsidRPr="001D4297">
          <w:rPr>
            <w:rStyle w:val="Hyperlink1"/>
            <w:i w:val="0"/>
            <w:iCs w:val="0"/>
            <w:sz w:val="18"/>
            <w:szCs w:val="18"/>
            <w:lang w:val="pl-PL"/>
          </w:rPr>
          <w:t>ewelina.rozpara@bcc.pl</w:t>
        </w:r>
      </w:hyperlink>
      <w:r w:rsidRPr="001D4297">
        <w:rPr>
          <w:rStyle w:val="Brak"/>
          <w:i w:val="0"/>
          <w:iCs w:val="0"/>
          <w:sz w:val="18"/>
          <w:szCs w:val="18"/>
          <w:lang w:val="pl-PL"/>
        </w:rPr>
        <w:t xml:space="preserve"> </w:t>
      </w:r>
    </w:p>
    <w:p w14:paraId="55E29554" w14:textId="77777777" w:rsidR="00410828" w:rsidRPr="001D4297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i w:val="0"/>
          <w:iCs w:val="0"/>
          <w:sz w:val="18"/>
          <w:szCs w:val="18"/>
          <w:lang w:val="pl-PL"/>
        </w:rPr>
      </w:pPr>
      <w:r w:rsidRPr="001D4297">
        <w:rPr>
          <w:rStyle w:val="Brak"/>
          <w:rFonts w:ascii="Arial" w:hAnsi="Arial"/>
          <w:i w:val="0"/>
          <w:iCs w:val="0"/>
          <w:sz w:val="18"/>
          <w:szCs w:val="18"/>
          <w:lang w:val="pl-PL"/>
        </w:rPr>
        <w:t xml:space="preserve"> </w:t>
      </w:r>
    </w:p>
    <w:p w14:paraId="7087A6A2" w14:textId="77777777" w:rsidR="00410828" w:rsidRPr="001D4297" w:rsidRDefault="00410828">
      <w:pPr>
        <w:pBdr>
          <w:top w:val="single" w:sz="4" w:space="0" w:color="000000"/>
        </w:pBdr>
        <w:spacing w:line="276" w:lineRule="auto"/>
        <w:rPr>
          <w:rStyle w:val="Brak"/>
          <w:rFonts w:ascii="Arial" w:eastAsia="Arial" w:hAnsi="Arial" w:cs="Arial"/>
          <w:i w:val="0"/>
          <w:iCs w:val="0"/>
          <w:sz w:val="16"/>
          <w:szCs w:val="16"/>
          <w:lang w:val="pl-PL"/>
        </w:rPr>
      </w:pPr>
    </w:p>
    <w:p w14:paraId="1F107D01" w14:textId="77777777" w:rsidR="00410828" w:rsidRPr="001D4297" w:rsidRDefault="00000000">
      <w:pPr>
        <w:spacing w:line="276" w:lineRule="auto"/>
        <w:rPr>
          <w:rStyle w:val="Brak"/>
          <w:rFonts w:ascii="Arial" w:eastAsia="Arial" w:hAnsi="Arial" w:cs="Arial"/>
          <w:i w:val="0"/>
          <w:iCs w:val="0"/>
          <w:sz w:val="14"/>
          <w:szCs w:val="14"/>
          <w:lang w:val="pl-PL"/>
        </w:rPr>
      </w:pPr>
      <w:r w:rsidRPr="001D4297">
        <w:rPr>
          <w:rStyle w:val="Brak"/>
          <w:rFonts w:ascii="Arial" w:hAnsi="Arial"/>
          <w:i w:val="0"/>
          <w:iCs w:val="0"/>
          <w:sz w:val="14"/>
          <w:szCs w:val="14"/>
          <w:lang w:val="pl-PL"/>
        </w:rPr>
        <w:t>Business Centre Club to największa w kraju ustawowa organizacja indywidualnych pracodawców. Członkowie Klubu zatrudniają ponad 400 tys. pracowników, przychody firm to ponad 200 miliardów złotych, a siedziby rozlokowane są w 250 miastach. Na terenie Polski działają 22 loże regionalne. Do BCC należą przedstawiciele wszystkich branż, międzynarodowe korporacje, instytucje finansowe i ubezpieczeniowe, firmy</w:t>
      </w:r>
      <w:r>
        <w:rPr>
          <w:rStyle w:val="Brak"/>
          <w:rFonts w:ascii="Arial" w:eastAsia="Arial" w:hAnsi="Arial" w:cs="Arial"/>
          <w:i w:val="0"/>
          <w:iCs w:val="0"/>
          <w:noProof/>
          <w:sz w:val="14"/>
          <w:szCs w:val="14"/>
        </w:rPr>
        <w:drawing>
          <wp:anchor distT="57150" distB="57150" distL="57150" distR="57150" simplePos="0" relativeHeight="251659264" behindDoc="0" locked="0" layoutInCell="1" allowOverlap="1" wp14:anchorId="22595792" wp14:editId="58813416">
            <wp:simplePos x="0" y="0"/>
            <wp:positionH relativeFrom="page">
              <wp:posOffset>265401</wp:posOffset>
            </wp:positionH>
            <wp:positionV relativeFrom="line">
              <wp:posOffset>-57149</wp:posOffset>
            </wp:positionV>
            <wp:extent cx="504247" cy="504247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247" cy="5042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D4297">
        <w:rPr>
          <w:rStyle w:val="Brak"/>
          <w:rFonts w:ascii="Arial" w:hAnsi="Arial"/>
          <w:i w:val="0"/>
          <w:iCs w:val="0"/>
          <w:sz w:val="14"/>
          <w:szCs w:val="14"/>
          <w:lang w:val="pl-PL"/>
        </w:rPr>
        <w:t xml:space="preserve"> telekomunikacyjne, najwięksi polscy producenci, uczelnie wyższe, koncerny wydawnicze i znane kancelarie prawne. Członkami BCC – klubu przedsiębiorców są także prawnicy, dziennikarze, naukowcy, wydawcy, lekarze, wojskowi i studenci. </w:t>
      </w:r>
    </w:p>
    <w:p w14:paraId="5698556C" w14:textId="77777777" w:rsidR="00410828" w:rsidRPr="001D4297" w:rsidRDefault="00410828">
      <w:pPr>
        <w:spacing w:line="276" w:lineRule="auto"/>
        <w:rPr>
          <w:rStyle w:val="Brak"/>
          <w:rFonts w:ascii="Arial" w:eastAsia="Arial" w:hAnsi="Arial" w:cs="Arial"/>
          <w:i w:val="0"/>
          <w:iCs w:val="0"/>
          <w:sz w:val="14"/>
          <w:szCs w:val="14"/>
          <w:lang w:val="pl-PL"/>
        </w:rPr>
      </w:pPr>
    </w:p>
    <w:p w14:paraId="2D11E3B5" w14:textId="77777777" w:rsidR="00410828" w:rsidRDefault="00000000">
      <w:pPr>
        <w:spacing w:line="276" w:lineRule="auto"/>
      </w:pPr>
      <w:r>
        <w:rPr>
          <w:rStyle w:val="Brak"/>
          <w:rFonts w:ascii="Arial" w:hAnsi="Arial"/>
          <w:i w:val="0"/>
          <w:iCs w:val="0"/>
          <w:sz w:val="14"/>
          <w:szCs w:val="14"/>
        </w:rPr>
        <w:t xml:space="preserve">Business Centre Club w </w:t>
      </w:r>
      <w:proofErr w:type="spellStart"/>
      <w:r>
        <w:rPr>
          <w:rStyle w:val="Brak"/>
          <w:rFonts w:ascii="Arial" w:hAnsi="Arial"/>
          <w:i w:val="0"/>
          <w:iCs w:val="0"/>
          <w:sz w:val="14"/>
          <w:szCs w:val="14"/>
        </w:rPr>
        <w:t>mediach</w:t>
      </w:r>
      <w:proofErr w:type="spellEnd"/>
      <w:r>
        <w:rPr>
          <w:rStyle w:val="Brak"/>
          <w:rFonts w:ascii="Arial" w:hAnsi="Arial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rFonts w:ascii="Arial" w:hAnsi="Arial"/>
          <w:i w:val="0"/>
          <w:iCs w:val="0"/>
          <w:sz w:val="14"/>
          <w:szCs w:val="14"/>
        </w:rPr>
        <w:t>społecznościowych</w:t>
      </w:r>
      <w:proofErr w:type="spellEnd"/>
      <w:r>
        <w:rPr>
          <w:rStyle w:val="Brak"/>
          <w:rFonts w:ascii="Arial" w:hAnsi="Arial"/>
          <w:i w:val="0"/>
          <w:iCs w:val="0"/>
          <w:sz w:val="14"/>
          <w:szCs w:val="14"/>
        </w:rPr>
        <w:t xml:space="preserve">: </w:t>
      </w:r>
      <w:hyperlink r:id="rId10" w:history="1">
        <w:r w:rsidR="00410828"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i w:val="0"/>
          <w:iCs w:val="0"/>
          <w:sz w:val="14"/>
          <w:szCs w:val="14"/>
        </w:rPr>
        <w:t xml:space="preserve"> </w:t>
      </w:r>
      <w:hyperlink r:id="rId11" w:history="1">
        <w:r w:rsidR="00410828"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i w:val="0"/>
          <w:iCs w:val="0"/>
          <w:sz w:val="14"/>
          <w:szCs w:val="14"/>
        </w:rPr>
        <w:t xml:space="preserve"> </w:t>
      </w:r>
      <w:bookmarkEnd w:id="0"/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"http://www.twitter.com/BCCorg"</w:instrText>
      </w:r>
      <w:r>
        <w:rPr>
          <w:rStyle w:val="Hyperlink2"/>
        </w:rPr>
      </w:r>
      <w:r>
        <w:rPr>
          <w:rStyle w:val="Hyperlink2"/>
        </w:rPr>
        <w:fldChar w:fldCharType="separate"/>
      </w:r>
      <w:r>
        <w:rPr>
          <w:rStyle w:val="Hyperlink2"/>
        </w:rPr>
        <w:t>Twitter &gt;</w:t>
      </w:r>
      <w:r>
        <w:fldChar w:fldCharType="end"/>
      </w:r>
    </w:p>
    <w:sectPr w:rsidR="00410828">
      <w:headerReference w:type="default" r:id="rId12"/>
      <w:footerReference w:type="default" r:id="rId13"/>
      <w:pgSz w:w="11900" w:h="16840"/>
      <w:pgMar w:top="2410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5E7D0" w14:textId="77777777" w:rsidR="00B60976" w:rsidRDefault="00B60976">
      <w:pPr>
        <w:spacing w:line="240" w:lineRule="auto"/>
      </w:pPr>
      <w:r>
        <w:separator/>
      </w:r>
    </w:p>
  </w:endnote>
  <w:endnote w:type="continuationSeparator" w:id="0">
    <w:p w14:paraId="62ED0150" w14:textId="77777777" w:rsidR="00B60976" w:rsidRDefault="00B60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B7FD6" w14:textId="77777777" w:rsidR="00410828" w:rsidRDefault="0041082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09410" w14:textId="77777777" w:rsidR="00B60976" w:rsidRDefault="00B60976">
      <w:pPr>
        <w:spacing w:line="240" w:lineRule="auto"/>
      </w:pPr>
      <w:r>
        <w:separator/>
      </w:r>
    </w:p>
  </w:footnote>
  <w:footnote w:type="continuationSeparator" w:id="0">
    <w:p w14:paraId="287256EA" w14:textId="77777777" w:rsidR="00B60976" w:rsidRDefault="00B60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D7D2" w14:textId="77777777" w:rsidR="00410828" w:rsidRDefault="00000000">
    <w:pPr>
      <w:tabs>
        <w:tab w:val="right" w:pos="9020"/>
      </w:tabs>
      <w:spacing w:line="240" w:lineRule="auto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D67AD0E" wp14:editId="4D66C269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A5B3A"/>
    <w:multiLevelType w:val="hybridMultilevel"/>
    <w:tmpl w:val="1E945BFC"/>
    <w:styleLink w:val="Zaimportowanystyl1"/>
    <w:lvl w:ilvl="0" w:tplc="4516BCE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AAA9D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301C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0CBDB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C2B5D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B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EBE5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BCE5F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F62D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894B96"/>
    <w:multiLevelType w:val="hybridMultilevel"/>
    <w:tmpl w:val="1E945BFC"/>
    <w:numStyleLink w:val="Zaimportowanystyl1"/>
  </w:abstractNum>
  <w:num w:numId="1" w16cid:durableId="862520308">
    <w:abstractNumId w:val="0"/>
  </w:num>
  <w:num w:numId="2" w16cid:durableId="184038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828"/>
    <w:rsid w:val="001D4297"/>
    <w:rsid w:val="00320F9D"/>
    <w:rsid w:val="00410828"/>
    <w:rsid w:val="0045604D"/>
    <w:rsid w:val="00B60976"/>
    <w:rsid w:val="00D5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1AD8"/>
  <w15:docId w15:val="{3A776EF7-13BB-4674-892F-ED7FFBA6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88" w:lineRule="auto"/>
      <w:jc w:val="both"/>
    </w:pPr>
    <w:rPr>
      <w:rFonts w:ascii="Helvetica Neue" w:hAnsi="Helvetica Neue" w:cs="Arial Unicode MS"/>
      <w:i/>
      <w:i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AA3034"/>
      <w:u w:val="single" w:color="AA3034"/>
    </w:rPr>
  </w:style>
  <w:style w:type="character" w:customStyle="1" w:styleId="BrakA">
    <w:name w:val="Brak A"/>
  </w:style>
  <w:style w:type="character" w:customStyle="1" w:styleId="Hyperlink1">
    <w:name w:val="Hyperlink.1"/>
    <w:basedOn w:val="Brak"/>
    <w:rPr>
      <w:rFonts w:ascii="Helvetica Neue" w:eastAsia="Helvetica Neue" w:hAnsi="Helvetica Neue" w:cs="Helvetica Neue"/>
      <w:outline w:val="0"/>
      <w:color w:val="0000FF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sz w:val="14"/>
      <w:szCs w:val="14"/>
      <w:u w:val="single"/>
    </w:rPr>
  </w:style>
  <w:style w:type="paragraph" w:styleId="Poprawka">
    <w:name w:val="Revision"/>
    <w:hidden/>
    <w:uiPriority w:val="99"/>
    <w:semiHidden/>
    <w:rsid w:val="004560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i/>
      <w:i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rozpara@bcc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businesscentreclu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company/business-centre-club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2025-04-04T11:40:00Z</dcterms:created>
  <dcterms:modified xsi:type="dcterms:W3CDTF">2025-04-04T11:40:00Z</dcterms:modified>
</cp:coreProperties>
</file>