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Arial" w:cs="Arial" w:hAnsi="Arial" w:eastAsia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drawing>
          <wp:inline distT="0" distB="0" distL="0" distR="0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3688079</wp:posOffset>
                </wp:positionH>
                <wp:positionV relativeFrom="page">
                  <wp:posOffset>284479</wp:posOffset>
                </wp:positionV>
                <wp:extent cx="3175000" cy="2614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5.06.2023 Warsz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14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Warszawa, dnia 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>29</w:t>
                            </w:r>
                            <w:r>
                              <w:rPr>
                                <w:rFonts w:ascii="Arial" w:hAnsi="Arial"/>
                                <w:rtl w:val="0"/>
                              </w:rPr>
                              <w:t xml:space="preserve"> kwietnia 2024 r.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90.4pt;margin-top:22.4pt;width:250.0pt;height:20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>
                        <w:rPr>
                          <w:rFonts w:ascii="Arial" w:hAnsi="Arial"/>
                          <w:rtl w:val="0"/>
                        </w:rPr>
                        <w:t xml:space="preserve">Warszawa, dnia </w:t>
                      </w:r>
                      <w:r>
                        <w:rPr>
                          <w:rFonts w:ascii="Arial" w:hAnsi="Arial"/>
                          <w:rtl w:val="0"/>
                        </w:rPr>
                        <w:t>29</w:t>
                      </w:r>
                      <w:r>
                        <w:rPr>
                          <w:rFonts w:ascii="Arial" w:hAnsi="Arial"/>
                          <w:rtl w:val="0"/>
                        </w:rPr>
                        <w:t xml:space="preserve"> kwietnia 2024 r.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lang w:val="en-US"/>
          <w14:textFill>
            <w14:solidFill>
              <w14:srgbClr w14:val="BE1E2D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>Znaczne os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>ł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>abienie koniunktury w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 xml:space="preserve">  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>Polsce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 xml:space="preserve">  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>w kw. I 2024</w:t>
      </w: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>KOMENTARZ G</w:t>
      </w:r>
      <w:r>
        <w:rPr>
          <w:rFonts w:ascii="Arial" w:hAnsi="Arial" w:hint="default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>ŁÓ</w:t>
      </w:r>
      <w:r>
        <w:rPr>
          <w:rFonts w:ascii="Arial" w:hAnsi="Arial"/>
          <w:b w:val="1"/>
          <w:bCs w:val="1"/>
          <w:caps w:val="1"/>
          <w:outline w:val="0"/>
          <w:color w:val="be1e2d"/>
          <w:sz w:val="28"/>
          <w:szCs w:val="28"/>
          <w:u w:color="be1e2d"/>
          <w:shd w:val="clear" w:color="auto" w:fill="ffffff"/>
          <w:rtl w:val="0"/>
          <w:lang w:val="en-US"/>
          <w14:textFill>
            <w14:solidFill>
              <w14:srgbClr w14:val="BE1E2D"/>
            </w14:solidFill>
          </w14:textFill>
        </w:rPr>
        <w:t>WNEGO EKONOMISTY BCC</w:t>
      </w: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pacing w:before="20" w:after="0" w:line="240" w:lineRule="auto"/>
        <w:jc w:val="center"/>
        <w:rPr>
          <w:rFonts w:ascii="Arial" w:cs="Arial" w:hAnsi="Arial" w:eastAsia="Arial"/>
          <w:caps w:val="1"/>
          <w:outline w:val="0"/>
          <w:color w:val="be1e2d"/>
          <w:u w:color="be1e2d"/>
          <w:shd w:val="clear" w:color="auto" w:fill="ffffff"/>
          <w14:textFill>
            <w14:solidFill>
              <w14:srgbClr w14:val="BE1E2D"/>
            </w14:solidFill>
          </w14:textFill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Najnowsze d</w:t>
      </w:r>
      <w:r>
        <w:rPr>
          <w:rFonts w:ascii="Arial" w:hAnsi="Arial"/>
          <w:b w:val="1"/>
          <w:bCs w:val="1"/>
          <w:rtl w:val="0"/>
          <w:lang w:val="de-DE"/>
        </w:rPr>
        <w:t xml:space="preserve">ane GUS </w:t>
      </w:r>
      <w:r>
        <w:rPr>
          <w:rFonts w:ascii="Arial" w:hAnsi="Arial"/>
          <w:b w:val="1"/>
          <w:bCs w:val="1"/>
          <w:rtl w:val="0"/>
        </w:rPr>
        <w:t>pokazuj</w:t>
      </w:r>
      <w:r>
        <w:rPr>
          <w:rFonts w:ascii="Arial" w:hAnsi="Arial" w:hint="default"/>
          <w:b w:val="1"/>
          <w:bCs w:val="1"/>
          <w:rtl w:val="0"/>
        </w:rPr>
        <w:t>ą</w:t>
      </w:r>
      <w:r>
        <w:rPr>
          <w:rFonts w:ascii="Arial" w:hAnsi="Arial"/>
          <w:b w:val="1"/>
          <w:bCs w:val="1"/>
          <w:rtl w:val="0"/>
        </w:rPr>
        <w:t xml:space="preserve"> </w:t>
      </w:r>
      <w:r>
        <w:rPr>
          <w:rFonts w:ascii="Arial" w:hAnsi="Arial"/>
          <w:b w:val="1"/>
          <w:bCs w:val="1"/>
          <w:rtl w:val="0"/>
        </w:rPr>
        <w:t>spadek produkcji przemys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owej o 5,5 proc.</w:t>
      </w:r>
      <w:r>
        <w:rPr>
          <w:rFonts w:ascii="Arial" w:hAnsi="Arial" w:hint="default"/>
          <w:b w:val="1"/>
          <w:bCs w:val="1"/>
          <w:rtl w:val="0"/>
        </w:rPr>
        <w:t> </w:t>
      </w:r>
      <w:r>
        <w:rPr>
          <w:rFonts w:ascii="Arial" w:hAnsi="Arial"/>
          <w:b w:val="1"/>
          <w:bCs w:val="1"/>
          <w:rtl w:val="0"/>
        </w:rPr>
        <w:t xml:space="preserve">w marcu </w:t>
      </w:r>
      <w:r>
        <w:rPr>
          <w:rFonts w:ascii="Arial" w:hAnsi="Arial"/>
          <w:b w:val="1"/>
          <w:bCs w:val="1"/>
          <w:rtl w:val="0"/>
        </w:rPr>
        <w:t xml:space="preserve">             </w:t>
      </w:r>
      <w:r>
        <w:rPr>
          <w:rFonts w:ascii="Arial" w:hAnsi="Arial"/>
          <w:b w:val="1"/>
          <w:bCs w:val="1"/>
          <w:rtl w:val="0"/>
        </w:rPr>
        <w:t>w stosunku do lutego oraz spadek aktywno</w:t>
      </w:r>
      <w:r>
        <w:rPr>
          <w:rFonts w:ascii="Arial" w:hAnsi="Arial" w:hint="default"/>
          <w:b w:val="1"/>
          <w:bCs w:val="1"/>
          <w:rtl w:val="0"/>
        </w:rPr>
        <w:t>ś</w:t>
      </w:r>
      <w:r>
        <w:rPr>
          <w:rFonts w:ascii="Arial" w:hAnsi="Arial"/>
          <w:b w:val="1"/>
          <w:bCs w:val="1"/>
          <w:rtl w:val="0"/>
        </w:rPr>
        <w:t>ci w</w:t>
      </w:r>
      <w:r>
        <w:rPr>
          <w:rFonts w:ascii="Arial" w:hAnsi="Arial" w:hint="default"/>
          <w:b w:val="1"/>
          <w:bCs w:val="1"/>
          <w:rtl w:val="0"/>
        </w:rPr>
        <w:t xml:space="preserve">  </w:t>
      </w:r>
      <w:r>
        <w:rPr>
          <w:rFonts w:ascii="Arial" w:hAnsi="Arial"/>
          <w:b w:val="1"/>
          <w:bCs w:val="1"/>
          <w:rtl w:val="0"/>
        </w:rPr>
        <w:t>budownictwie o 4,3 proc. To wi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>ksze spadki ni</w:t>
      </w:r>
      <w:r>
        <w:rPr>
          <w:rFonts w:ascii="Arial" w:hAnsi="Arial" w:hint="default"/>
          <w:b w:val="1"/>
          <w:bCs w:val="1"/>
          <w:rtl w:val="0"/>
        </w:rPr>
        <w:t xml:space="preserve">ż </w:t>
      </w:r>
      <w:r>
        <w:rPr>
          <w:rFonts w:ascii="Arial" w:hAnsi="Arial"/>
          <w:b w:val="1"/>
          <w:bCs w:val="1"/>
          <w:rtl w:val="0"/>
        </w:rPr>
        <w:t xml:space="preserve">przewidywali analitycy. 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rtl w:val="0"/>
        </w:rPr>
        <w:t>Spadek tempa wzrostu produkcji przemys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owej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ma miejsce pomimo wzrostu sprzeda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y detalicznej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w III kw. r/r o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5</w:t>
      </w:r>
      <w:r>
        <w:rPr>
          <w:rFonts w:ascii="Arial" w:hAnsi="Arial"/>
          <w:rtl w:val="0"/>
        </w:rPr>
        <w:t xml:space="preserve"> proc.</w:t>
      </w:r>
      <w:r>
        <w:rPr>
          <w:rFonts w:ascii="Arial" w:hAnsi="Arial"/>
          <w:rtl w:val="0"/>
        </w:rPr>
        <w:t>, jest to spowodowane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" w:hAnsi="Arial"/>
          <w:rtl w:val="0"/>
        </w:rPr>
        <w:t>wzrostem realnego funduszu p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ac </w:t>
      </w:r>
      <w:r>
        <w:rPr>
          <w:rFonts w:ascii="Arial" w:hAnsi="Arial"/>
          <w:rtl w:val="0"/>
        </w:rPr>
        <w:t xml:space="preserve">                              </w:t>
      </w:r>
      <w:r>
        <w:rPr>
          <w:rFonts w:ascii="Arial" w:hAnsi="Arial"/>
          <w:rtl w:val="0"/>
        </w:rPr>
        <w:t>o 9 proc.</w:t>
      </w:r>
      <w:r>
        <w:rPr>
          <w:rFonts w:ascii="Arial" w:hAnsi="Arial" w:hint="default"/>
          <w:i w:val="1"/>
          <w:iCs w:val="1"/>
          <w:rtl w:val="0"/>
        </w:rPr>
        <w:t xml:space="preserve">   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i w:val="1"/>
          <w:iCs w:val="1"/>
          <w:rtl w:val="0"/>
        </w:rPr>
        <w:t xml:space="preserve">- </w:t>
      </w:r>
      <w:r>
        <w:rPr>
          <w:rFonts w:ascii="Arial" w:hAnsi="Arial"/>
          <w:i w:val="1"/>
          <w:iCs w:val="1"/>
          <w:rtl w:val="0"/>
        </w:rPr>
        <w:t>Ekonomi</w:t>
      </w:r>
      <w:r>
        <w:rPr>
          <w:rFonts w:ascii="Arial" w:hAnsi="Arial" w:hint="default"/>
          <w:i w:val="1"/>
          <w:iCs w:val="1"/>
          <w:rtl w:val="0"/>
        </w:rPr>
        <w:t>ś</w:t>
      </w:r>
      <w:r>
        <w:rPr>
          <w:rFonts w:ascii="Arial" w:hAnsi="Arial"/>
          <w:i w:val="1"/>
          <w:iCs w:val="1"/>
          <w:rtl w:val="0"/>
        </w:rPr>
        <w:t>ci ING obni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aj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prognoz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 xml:space="preserve">wzrostu PKB w I </w:t>
      </w:r>
      <w:r>
        <w:rPr>
          <w:rFonts w:ascii="Arial" w:hAnsi="Arial"/>
          <w:i w:val="1"/>
          <w:iCs w:val="1"/>
          <w:rtl w:val="0"/>
          <w:lang w:val="nl-NL"/>
        </w:rPr>
        <w:t>kwartale</w:t>
      </w:r>
      <w:r>
        <w:rPr>
          <w:rFonts w:ascii="Arial" w:hAnsi="Arial" w:hint="default"/>
          <w:i w:val="1"/>
          <w:iCs w:val="1"/>
          <w:rtl w:val="0"/>
        </w:rPr>
        <w:t> </w:t>
      </w:r>
      <w:r>
        <w:rPr>
          <w:rFonts w:ascii="Arial" w:hAnsi="Arial"/>
          <w:i w:val="1"/>
          <w:iCs w:val="1"/>
          <w:rtl w:val="0"/>
          <w:lang w:val="en-US"/>
        </w:rPr>
        <w:t xml:space="preserve"> 2024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do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1,5</w:t>
      </w:r>
      <w:r>
        <w:rPr>
          <w:rFonts w:ascii="Arial" w:hAnsi="Arial"/>
          <w:i w:val="1"/>
          <w:iCs w:val="1"/>
          <w:rtl w:val="0"/>
        </w:rPr>
        <w:t xml:space="preserve"> proc.</w:t>
      </w:r>
      <w:r>
        <w:rPr>
          <w:rFonts w:ascii="Arial" w:hAnsi="Arial"/>
          <w:i w:val="1"/>
          <w:iCs w:val="1"/>
          <w:rtl w:val="0"/>
        </w:rPr>
        <w:t xml:space="preserve"> r/r,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po tylko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</w:rPr>
        <w:t>1 proc.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r/r w kwartale IV 2023.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Nowe dane dotycz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tak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 eksportu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  <w:lang w:val="it-IT"/>
        </w:rPr>
        <w:t>netto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Polski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 xml:space="preserve">                            </w:t>
      </w:r>
      <w:r>
        <w:rPr>
          <w:rFonts w:ascii="Arial" w:hAnsi="Arial"/>
          <w:i w:val="1"/>
          <w:iCs w:val="1"/>
          <w:rtl w:val="0"/>
        </w:rPr>
        <w:t>i koniunktury w krajach rozwini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tych. Ta koniunktura w roku 2023 by</w:t>
      </w:r>
      <w:r>
        <w:rPr>
          <w:rFonts w:ascii="Arial" w:hAnsi="Arial" w:hint="default"/>
          <w:i w:val="1"/>
          <w:iCs w:val="1"/>
          <w:rtl w:val="0"/>
        </w:rPr>
        <w:t xml:space="preserve">ł </w:t>
      </w:r>
      <w:r>
        <w:rPr>
          <w:rFonts w:ascii="Arial" w:hAnsi="Arial"/>
          <w:i w:val="1"/>
          <w:iCs w:val="1"/>
          <w:rtl w:val="0"/>
        </w:rPr>
        <w:t>s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aba, aktywno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bliska recesyjnej. Trend wzrostu PKB na mieszka</w:t>
      </w:r>
      <w:r>
        <w:rPr>
          <w:rFonts w:ascii="Arial" w:hAnsi="Arial" w:hint="default"/>
          <w:i w:val="1"/>
          <w:iCs w:val="1"/>
          <w:rtl w:val="0"/>
        </w:rPr>
        <w:t>ń</w:t>
      </w:r>
      <w:r>
        <w:rPr>
          <w:rFonts w:ascii="Arial" w:hAnsi="Arial"/>
          <w:i w:val="1"/>
          <w:iCs w:val="1"/>
          <w:rtl w:val="0"/>
        </w:rPr>
        <w:t>ca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w tych krajach to 1.5</w:t>
      </w:r>
      <w:r>
        <w:rPr>
          <w:rFonts w:ascii="Arial" w:hAnsi="Arial"/>
          <w:i w:val="1"/>
          <w:iCs w:val="1"/>
          <w:rtl w:val="0"/>
        </w:rPr>
        <w:t xml:space="preserve"> proc.</w:t>
      </w:r>
      <w:r>
        <w:rPr>
          <w:rFonts w:ascii="Arial" w:hAnsi="Arial"/>
          <w:i w:val="1"/>
          <w:iCs w:val="1"/>
          <w:rtl w:val="0"/>
        </w:rPr>
        <w:t xml:space="preserve"> rocznie. Ostra polityka monetarna w tych krajach dobiega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jednak ko</w:t>
      </w:r>
      <w:r>
        <w:rPr>
          <w:rFonts w:ascii="Arial" w:hAnsi="Arial" w:hint="default"/>
          <w:i w:val="1"/>
          <w:iCs w:val="1"/>
          <w:rtl w:val="0"/>
        </w:rPr>
        <w:t>ń</w:t>
      </w:r>
      <w:r>
        <w:rPr>
          <w:rFonts w:ascii="Arial" w:hAnsi="Arial"/>
          <w:i w:val="1"/>
          <w:iCs w:val="1"/>
          <w:rtl w:val="0"/>
        </w:rPr>
        <w:t>ca. Poprawa koniunktury</w:t>
      </w:r>
      <w:r>
        <w:rPr>
          <w:rFonts w:ascii="Arial" w:hAnsi="Arial" w:hint="default"/>
          <w:i w:val="1"/>
          <w:iCs w:val="1"/>
          <w:rtl w:val="0"/>
        </w:rPr>
        <w:t> </w:t>
      </w:r>
      <w:r>
        <w:rPr>
          <w:rFonts w:ascii="Arial" w:hAnsi="Arial"/>
          <w:i w:val="1"/>
          <w:iCs w:val="1"/>
          <w:rtl w:val="0"/>
        </w:rPr>
        <w:t>b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dzie mie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miejsce ju</w:t>
      </w:r>
      <w:r>
        <w:rPr>
          <w:rFonts w:ascii="Arial" w:hAnsi="Arial" w:hint="default"/>
          <w:i w:val="1"/>
          <w:iCs w:val="1"/>
          <w:rtl w:val="0"/>
        </w:rPr>
        <w:t xml:space="preserve">ż </w:t>
      </w:r>
      <w:r>
        <w:rPr>
          <w:rFonts w:ascii="Arial" w:hAnsi="Arial"/>
          <w:i w:val="1"/>
          <w:iCs w:val="1"/>
          <w:rtl w:val="0"/>
        </w:rPr>
        <w:t>w roku 2024, co prze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y si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na wzrost eksportu netto Polski,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</w:rPr>
        <w:t>a w rezultacie tak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 na stopniowy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wzrost PKB z oko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 1,5</w:t>
      </w:r>
      <w:r>
        <w:rPr>
          <w:rFonts w:ascii="Arial" w:hAnsi="Arial"/>
          <w:i w:val="1"/>
          <w:iCs w:val="1"/>
          <w:rtl w:val="0"/>
        </w:rPr>
        <w:t xml:space="preserve"> proc.</w:t>
      </w:r>
      <w:r>
        <w:rPr>
          <w:rFonts w:ascii="Arial" w:hAnsi="Arial"/>
          <w:i w:val="1"/>
          <w:iCs w:val="1"/>
          <w:rtl w:val="0"/>
        </w:rPr>
        <w:t xml:space="preserve"> w roku 2024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w kw. I do oko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  <w:lang w:val="it-IT"/>
        </w:rPr>
        <w:t>o 3</w:t>
      </w:r>
      <w:r>
        <w:rPr>
          <w:rFonts w:ascii="Arial" w:hAnsi="Arial"/>
          <w:i w:val="1"/>
          <w:iCs w:val="1"/>
          <w:rtl w:val="0"/>
        </w:rPr>
        <w:t xml:space="preserve"> proc.</w:t>
      </w:r>
      <w:r>
        <w:rPr>
          <w:rFonts w:ascii="Arial" w:hAnsi="Arial"/>
          <w:i w:val="1"/>
          <w:iCs w:val="1"/>
          <w:rtl w:val="0"/>
        </w:rPr>
        <w:t xml:space="preserve"> </w:t>
      </w:r>
      <w:r>
        <w:rPr>
          <w:rFonts w:ascii="Arial" w:hAnsi="Arial"/>
          <w:i w:val="1"/>
          <w:iCs w:val="1"/>
          <w:rtl w:val="0"/>
        </w:rPr>
        <w:t xml:space="preserve">                          </w:t>
      </w:r>
      <w:r>
        <w:rPr>
          <w:rFonts w:ascii="Arial" w:hAnsi="Arial"/>
          <w:i w:val="1"/>
          <w:iCs w:val="1"/>
          <w:rtl w:val="0"/>
          <w:lang w:val="nl-NL"/>
        </w:rPr>
        <w:t>w kwarta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  <w:lang w:val="de-DE"/>
        </w:rPr>
        <w:t>ach II-IV.</w:t>
      </w:r>
      <w:r>
        <w:rPr>
          <w:rFonts w:ascii="Arial" w:hAnsi="Arial" w:hint="default"/>
          <w:i w:val="1"/>
          <w:iCs w:val="1"/>
          <w:rtl w:val="0"/>
        </w:rPr>
        <w:t> </w:t>
      </w:r>
      <w:r>
        <w:rPr>
          <w:rFonts w:ascii="Arial" w:hAnsi="Arial"/>
          <w:i w:val="1"/>
          <w:iCs w:val="1"/>
          <w:rtl w:val="0"/>
          <w:lang w:val="ru-RU"/>
        </w:rPr>
        <w:t xml:space="preserve">-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wi </w:t>
      </w:r>
      <w:r>
        <w:rPr>
          <w:rFonts w:ascii="Arial" w:hAnsi="Arial"/>
          <w:b w:val="1"/>
          <w:bCs w:val="1"/>
          <w:rtl w:val="0"/>
        </w:rPr>
        <w:t>Stanis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aw Gomu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ka, g</w:t>
      </w:r>
      <w:r>
        <w:rPr>
          <w:rFonts w:ascii="Arial" w:hAnsi="Arial" w:hint="default"/>
          <w:b w:val="1"/>
          <w:bCs w:val="1"/>
          <w:rtl w:val="0"/>
        </w:rPr>
        <w:t>łó</w:t>
      </w:r>
      <w:r>
        <w:rPr>
          <w:rFonts w:ascii="Arial" w:hAnsi="Arial"/>
          <w:b w:val="1"/>
          <w:bCs w:val="1"/>
          <w:rtl w:val="0"/>
        </w:rPr>
        <w:t>wny ekonomista BCC.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</w:rPr>
        <w:t> 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Zmiany dotycz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tempa inflacji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" w:hAnsi="Arial"/>
          <w:rtl w:val="0"/>
        </w:rPr>
        <w:t>i wydatk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publicznych.</w:t>
      </w:r>
      <w:r>
        <w:rPr>
          <w:rFonts w:ascii="Arial" w:hAnsi="Arial" w:hint="default"/>
          <w:rtl w:val="0"/>
        </w:rPr>
        <w:t xml:space="preserve">  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</w:pP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rtl w:val="0"/>
        </w:rPr>
        <w:t>Utrzymanie przez RPP stopy referencyjnej na poziomie 5,75</w:t>
      </w:r>
      <w:r>
        <w:rPr>
          <w:rFonts w:ascii="Arial" w:hAnsi="Arial"/>
          <w:i w:val="1"/>
          <w:iCs w:val="1"/>
          <w:rtl w:val="0"/>
        </w:rPr>
        <w:t xml:space="preserve"> proc.</w:t>
      </w:r>
      <w:r>
        <w:rPr>
          <w:rFonts w:ascii="Arial" w:hAnsi="Arial"/>
          <w:i w:val="1"/>
          <w:iCs w:val="1"/>
          <w:rtl w:val="0"/>
        </w:rPr>
        <w:t xml:space="preserve"> i podtrzymanie os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ony antyinflacyjnej przez rz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d Donalda Tuska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obni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y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 w kw I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inflacje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do oko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  <w:lang w:val="it-IT"/>
        </w:rPr>
        <w:t>o 2</w:t>
      </w:r>
      <w:r>
        <w:rPr>
          <w:rFonts w:ascii="Arial" w:hAnsi="Arial"/>
          <w:i w:val="1"/>
          <w:iCs w:val="1"/>
          <w:rtl w:val="0"/>
        </w:rPr>
        <w:t xml:space="preserve"> proc. W tym obszarze wchodzimy w okres znacznych zmian: usuni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cie os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ony antyinflacyjnej doprowadzi w rezultacie do wzrost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inflacji do oko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>o 4 proc. r/r, Mo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>e tez doj</w:t>
      </w:r>
      <w:r>
        <w:rPr>
          <w:rFonts w:ascii="Arial" w:hAnsi="Arial" w:hint="default"/>
          <w:i w:val="1"/>
          <w:iCs w:val="1"/>
          <w:rtl w:val="0"/>
        </w:rPr>
        <w:t xml:space="preserve">ść </w:t>
      </w:r>
      <w:r>
        <w:rPr>
          <w:rFonts w:ascii="Arial" w:hAnsi="Arial"/>
          <w:i w:val="1"/>
          <w:iCs w:val="1"/>
          <w:rtl w:val="0"/>
        </w:rPr>
        <w:t>do niewielkiego obni</w:t>
      </w:r>
      <w:r>
        <w:rPr>
          <w:rFonts w:ascii="Arial" w:hAnsi="Arial" w:hint="default"/>
          <w:i w:val="1"/>
          <w:iCs w:val="1"/>
          <w:rtl w:val="0"/>
        </w:rPr>
        <w:t>ż</w:t>
      </w:r>
      <w:r>
        <w:rPr>
          <w:rFonts w:ascii="Arial" w:hAnsi="Arial"/>
          <w:i w:val="1"/>
          <w:iCs w:val="1"/>
          <w:rtl w:val="0"/>
        </w:rPr>
        <w:t xml:space="preserve">enie stopy referencyjnej. - </w:t>
      </w:r>
      <w:r>
        <w:rPr>
          <w:rFonts w:ascii="Arial" w:hAnsi="Arial"/>
          <w:rtl w:val="0"/>
        </w:rPr>
        <w:t xml:space="preserve">dodaje </w:t>
      </w:r>
      <w:r>
        <w:rPr>
          <w:rFonts w:ascii="Arial" w:hAnsi="Arial"/>
          <w:b w:val="1"/>
          <w:bCs w:val="1"/>
          <w:rtl w:val="0"/>
        </w:rPr>
        <w:t>ekspert BCC.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b w:val="1"/>
          <w:bCs w:val="1"/>
          <w:rtl w:val="0"/>
        </w:rPr>
        <w:t>Stanis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aw Gomu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ka</w:t>
      </w:r>
      <w:r>
        <w:rPr>
          <w:rFonts w:ascii="Arial" w:hAnsi="Arial"/>
          <w:rtl w:val="0"/>
          <w:lang w:val="en-US"/>
        </w:rPr>
        <w:t xml:space="preserve"> tw</w:t>
      </w:r>
      <w:r>
        <w:rPr>
          <w:rFonts w:ascii="Arial" w:hAnsi="Arial"/>
          <w:rtl w:val="0"/>
        </w:rPr>
        <w:t>i</w:t>
      </w:r>
      <w:r>
        <w:rPr>
          <w:rFonts w:ascii="Arial" w:hAnsi="Arial"/>
          <w:rtl w:val="0"/>
        </w:rPr>
        <w:t xml:space="preserve">erdzi, 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</w:t>
      </w:r>
      <w:r>
        <w:rPr>
          <w:rFonts w:ascii="Arial" w:hAnsi="Arial"/>
          <w:b w:val="1"/>
          <w:bCs w:val="1"/>
          <w:rtl w:val="0"/>
        </w:rPr>
        <w:t xml:space="preserve">: </w:t>
      </w:r>
      <w:r>
        <w:rPr>
          <w:rFonts w:ascii="Arial" w:hAnsi="Arial"/>
          <w:rtl w:val="0"/>
          <w:lang w:val="ru-RU"/>
        </w:rPr>
        <w:t xml:space="preserve">- </w:t>
      </w:r>
      <w:r>
        <w:rPr>
          <w:rFonts w:ascii="Arial" w:hAnsi="Arial"/>
          <w:i w:val="1"/>
          <w:iCs w:val="1"/>
          <w:rtl w:val="0"/>
        </w:rPr>
        <w:t>w</w:t>
      </w:r>
      <w:r>
        <w:rPr>
          <w:rFonts w:ascii="Arial" w:hAnsi="Arial"/>
          <w:i w:val="1"/>
          <w:iCs w:val="1"/>
          <w:rtl w:val="0"/>
        </w:rPr>
        <w:t xml:space="preserve"> ryzykownym obszarze finans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publicznych w roku 2024-2025</w:t>
      </w:r>
      <w:r>
        <w:rPr>
          <w:rFonts w:ascii="Arial" w:hAnsi="Arial" w:hint="default"/>
          <w:i w:val="1"/>
          <w:iCs w:val="1"/>
          <w:rtl w:val="0"/>
        </w:rPr>
        <w:t xml:space="preserve">  </w:t>
      </w:r>
      <w:r>
        <w:rPr>
          <w:rFonts w:ascii="Arial" w:hAnsi="Arial"/>
          <w:i w:val="1"/>
          <w:iCs w:val="1"/>
          <w:rtl w:val="0"/>
        </w:rPr>
        <w:t>b</w:t>
      </w:r>
      <w:r>
        <w:rPr>
          <w:rFonts w:ascii="Arial" w:hAnsi="Arial" w:hint="default"/>
          <w:i w:val="1"/>
          <w:iCs w:val="1"/>
          <w:rtl w:val="0"/>
        </w:rPr>
        <w:t>ę</w:t>
      </w:r>
      <w:r>
        <w:rPr>
          <w:rFonts w:ascii="Arial" w:hAnsi="Arial"/>
          <w:i w:val="1"/>
          <w:iCs w:val="1"/>
          <w:rtl w:val="0"/>
        </w:rPr>
        <w:t>dziemy mie</w:t>
      </w:r>
      <w:r>
        <w:rPr>
          <w:rFonts w:ascii="Arial" w:hAnsi="Arial" w:hint="default"/>
          <w:i w:val="1"/>
          <w:iCs w:val="1"/>
          <w:rtl w:val="0"/>
        </w:rPr>
        <w:t xml:space="preserve">ć </w:t>
      </w:r>
      <w:r>
        <w:rPr>
          <w:rFonts w:ascii="Arial" w:hAnsi="Arial"/>
          <w:i w:val="1"/>
          <w:iCs w:val="1"/>
          <w:rtl w:val="0"/>
        </w:rPr>
        <w:t>nadal wysoki deficyt finans</w:t>
      </w:r>
      <w:r>
        <w:rPr>
          <w:rFonts w:ascii="Arial" w:hAnsi="Arial" w:hint="default"/>
          <w:i w:val="1"/>
          <w:iCs w:val="1"/>
          <w:rtl w:val="0"/>
          <w:lang w:val="es-ES_tradnl"/>
        </w:rPr>
        <w:t>ó</w:t>
      </w:r>
      <w:r>
        <w:rPr>
          <w:rFonts w:ascii="Arial" w:hAnsi="Arial"/>
          <w:i w:val="1"/>
          <w:iCs w:val="1"/>
          <w:rtl w:val="0"/>
        </w:rPr>
        <w:t>w publicznych</w:t>
      </w:r>
      <w:r>
        <w:rPr>
          <w:rFonts w:ascii="Arial" w:hAnsi="Arial" w:hint="default"/>
          <w:i w:val="1"/>
          <w:iCs w:val="1"/>
          <w:rtl w:val="0"/>
        </w:rPr>
        <w:t> </w:t>
      </w:r>
      <w:r>
        <w:rPr>
          <w:rFonts w:ascii="Arial" w:hAnsi="Arial"/>
          <w:i w:val="1"/>
          <w:iCs w:val="1"/>
          <w:rtl w:val="0"/>
        </w:rPr>
        <w:t>i szybko rosn</w:t>
      </w:r>
      <w:r>
        <w:rPr>
          <w:rFonts w:ascii="Arial" w:hAnsi="Arial" w:hint="default"/>
          <w:i w:val="1"/>
          <w:iCs w:val="1"/>
          <w:rtl w:val="0"/>
        </w:rPr>
        <w:t>ą</w:t>
      </w:r>
      <w:r>
        <w:rPr>
          <w:rFonts w:ascii="Arial" w:hAnsi="Arial"/>
          <w:i w:val="1"/>
          <w:iCs w:val="1"/>
          <w:rtl w:val="0"/>
        </w:rPr>
        <w:t>c</w:t>
      </w:r>
      <w:r>
        <w:rPr>
          <w:rFonts w:ascii="Arial" w:hAnsi="Arial" w:hint="default"/>
          <w:i w:val="1"/>
          <w:iCs w:val="1"/>
          <w:rtl w:val="0"/>
        </w:rPr>
        <w:t xml:space="preserve">ą </w:t>
      </w:r>
      <w:r>
        <w:rPr>
          <w:rFonts w:ascii="Arial" w:hAnsi="Arial"/>
          <w:i w:val="1"/>
          <w:iCs w:val="1"/>
          <w:rtl w:val="0"/>
        </w:rPr>
        <w:t>relacj</w:t>
      </w:r>
      <w:r>
        <w:rPr>
          <w:rFonts w:ascii="Arial" w:hAnsi="Arial" w:hint="default"/>
          <w:i w:val="1"/>
          <w:iCs w:val="1"/>
          <w:rtl w:val="0"/>
        </w:rPr>
        <w:t xml:space="preserve">ę </w:t>
      </w:r>
      <w:r>
        <w:rPr>
          <w:rFonts w:ascii="Arial" w:hAnsi="Arial"/>
          <w:i w:val="1"/>
          <w:iCs w:val="1"/>
          <w:rtl w:val="0"/>
        </w:rPr>
        <w:t>d</w:t>
      </w:r>
      <w:r>
        <w:rPr>
          <w:rFonts w:ascii="Arial" w:hAnsi="Arial" w:hint="default"/>
          <w:i w:val="1"/>
          <w:iCs w:val="1"/>
          <w:rtl w:val="0"/>
        </w:rPr>
        <w:t>ł</w:t>
      </w:r>
      <w:r>
        <w:rPr>
          <w:rFonts w:ascii="Arial" w:hAnsi="Arial"/>
          <w:i w:val="1"/>
          <w:iCs w:val="1"/>
          <w:rtl w:val="0"/>
        </w:rPr>
        <w:t xml:space="preserve">ugu publicznego do PKB. 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</w:rPr>
        <w:t>Organizacje przedsi</w:t>
      </w:r>
      <w:r>
        <w:rPr>
          <w:rFonts w:ascii="Arial" w:hAnsi="Arial" w:hint="default"/>
          <w:b w:val="1"/>
          <w:bCs w:val="1"/>
          <w:u w:val="single"/>
          <w:rtl w:val="0"/>
        </w:rPr>
        <w:t>ę</w:t>
      </w:r>
      <w:r>
        <w:rPr>
          <w:rFonts w:ascii="Arial" w:hAnsi="Arial"/>
          <w:b w:val="1"/>
          <w:bCs w:val="1"/>
          <w:u w:val="single"/>
          <w:rtl w:val="0"/>
        </w:rPr>
        <w:t>biorc</w:t>
      </w:r>
      <w:r>
        <w:rPr>
          <w:rFonts w:ascii="Arial" w:hAnsi="Arial" w:hint="default"/>
          <w:b w:val="1"/>
          <w:bCs w:val="1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u w:val="single"/>
          <w:rtl w:val="0"/>
        </w:rPr>
        <w:t>w, w szczeg</w:t>
      </w:r>
      <w:r>
        <w:rPr>
          <w:rFonts w:ascii="Arial" w:hAnsi="Arial" w:hint="default"/>
          <w:b w:val="1"/>
          <w:bCs w:val="1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u w:val="single"/>
          <w:rtl w:val="0"/>
        </w:rPr>
        <w:t>lno</w:t>
      </w:r>
      <w:r>
        <w:rPr>
          <w:rFonts w:ascii="Arial" w:hAnsi="Arial" w:hint="default"/>
          <w:b w:val="1"/>
          <w:bCs w:val="1"/>
          <w:u w:val="single"/>
          <w:rtl w:val="0"/>
        </w:rPr>
        <w:t>ś</w:t>
      </w:r>
      <w:r>
        <w:rPr>
          <w:rFonts w:ascii="Arial" w:hAnsi="Arial"/>
          <w:b w:val="1"/>
          <w:bCs w:val="1"/>
          <w:u w:val="single"/>
          <w:rtl w:val="0"/>
          <w:lang w:val="fr-FR"/>
        </w:rPr>
        <w:t>ci BCC,</w:t>
      </w:r>
      <w:r>
        <w:rPr>
          <w:rFonts w:ascii="Arial" w:hAnsi="Arial" w:hint="default"/>
          <w:b w:val="1"/>
          <w:bCs w:val="1"/>
          <w:u w:val="single"/>
          <w:rtl w:val="0"/>
        </w:rPr>
        <w:t xml:space="preserve">  </w:t>
      </w:r>
      <w:r>
        <w:rPr>
          <w:rFonts w:ascii="Arial" w:hAnsi="Arial"/>
          <w:b w:val="1"/>
          <w:bCs w:val="1"/>
          <w:u w:val="single"/>
          <w:rtl w:val="0"/>
        </w:rPr>
        <w:t>nalegaj</w:t>
      </w:r>
      <w:r>
        <w:rPr>
          <w:rFonts w:ascii="Arial" w:hAnsi="Arial" w:hint="default"/>
          <w:b w:val="1"/>
          <w:bCs w:val="1"/>
          <w:u w:val="single"/>
          <w:rtl w:val="0"/>
        </w:rPr>
        <w:t xml:space="preserve">ą </w:t>
      </w:r>
      <w:r>
        <w:rPr>
          <w:rFonts w:ascii="Arial" w:hAnsi="Arial"/>
          <w:b w:val="1"/>
          <w:bCs w:val="1"/>
          <w:u w:val="single"/>
          <w:rtl w:val="0"/>
        </w:rPr>
        <w:t>na 3 zmiany ustawowe: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</w:pPr>
      <w:r>
        <w:rPr>
          <w:rFonts w:ascii="Arial" w:hAnsi="Arial"/>
          <w:rtl w:val="0"/>
        </w:rPr>
        <w:t>1.</w:t>
      </w:r>
      <w:r>
        <w:rPr>
          <w:rFonts w:ascii="Arial" w:hAnsi="Arial"/>
          <w:rtl w:val="0"/>
        </w:rPr>
        <w:t xml:space="preserve"> </w:t>
      </w:r>
      <w:r>
        <w:rPr>
          <w:rFonts w:ascii="Arial" w:hAnsi="Arial"/>
          <w:rtl w:val="0"/>
        </w:rPr>
        <w:t>Szybk</w:t>
      </w:r>
      <w:r>
        <w:rPr>
          <w:rFonts w:ascii="Arial" w:hAnsi="Arial" w:hint="default"/>
          <w:rtl w:val="0"/>
        </w:rPr>
        <w:t xml:space="preserve">ą  </w:t>
      </w:r>
      <w:r>
        <w:rPr>
          <w:rFonts w:ascii="Arial" w:hAnsi="Arial"/>
          <w:rtl w:val="0"/>
        </w:rPr>
        <w:t>korekt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ustawy o finansach publicznych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" w:hAnsi="Arial"/>
          <w:rtl w:val="0"/>
        </w:rPr>
        <w:t>przez w</w:t>
      </w:r>
      <w:r>
        <w:rPr>
          <w:rFonts w:ascii="Arial" w:hAnsi="Arial" w:hint="default"/>
          <w:rtl w:val="0"/>
        </w:rPr>
        <w:t>łą</w:t>
      </w:r>
      <w:r>
        <w:rPr>
          <w:rFonts w:ascii="Arial" w:hAnsi="Arial"/>
          <w:rtl w:val="0"/>
        </w:rPr>
        <w:t>czenie tzw. wydatk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pozabud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etowych do bud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pa</w:t>
      </w:r>
      <w:r>
        <w:rPr>
          <w:rFonts w:ascii="Arial" w:hAnsi="Arial" w:hint="default"/>
          <w:rtl w:val="0"/>
        </w:rPr>
        <w:t>ń</w:t>
      </w:r>
      <w:r>
        <w:rPr>
          <w:rFonts w:ascii="Arial" w:hAnsi="Arial"/>
          <w:rtl w:val="0"/>
        </w:rPr>
        <w:t>stwa i bud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instytucji samorz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dowych;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</w:pPr>
      <w:r>
        <w:rPr>
          <w:rFonts w:ascii="Arial" w:hAnsi="Arial"/>
          <w:rtl w:val="0"/>
        </w:rPr>
        <w:t>2. Obni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enie deficytu sektora finans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publicznych liczonego wed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ug kryteri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unijnych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" w:hAnsi="Arial"/>
          <w:rtl w:val="0"/>
        </w:rPr>
        <w:t xml:space="preserve">                  </w:t>
      </w:r>
      <w:r>
        <w:rPr>
          <w:rFonts w:ascii="Arial" w:hAnsi="Arial"/>
          <w:rtl w:val="0"/>
        </w:rPr>
        <w:t>po roku 2025 do poziomu poni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ej 3% PKB;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 xml:space="preserve">3. Podtrzymanie jako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redniookresowy cel</w:t>
      </w:r>
      <w:r>
        <w:rPr>
          <w:rFonts w:ascii="Arial" w:hAnsi="Arial" w:hint="default"/>
          <w:rtl w:val="0"/>
        </w:rPr>
        <w:t> </w:t>
      </w:r>
      <w:r>
        <w:rPr>
          <w:rFonts w:ascii="Arial" w:hAnsi="Arial"/>
          <w:rtl w:val="0"/>
        </w:rPr>
        <w:t>wej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cie Polski do strefy euro.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 wa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nym dla wzrostu gospodarczego obszarze zmian technologicznych potrzebne s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ania pobudzaj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ce inwestycje prywatne, w tym szczeg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lnie zaawansowane technologicznie</w:t>
      </w:r>
      <w:r>
        <w:rPr>
          <w:rFonts w:ascii="Arial" w:hAnsi="Arial" w:hint="default"/>
          <w:rtl w:val="0"/>
        </w:rPr>
        <w:t xml:space="preserve">  </w:t>
      </w:r>
      <w:r>
        <w:rPr>
          <w:rFonts w:ascii="Arial" w:hAnsi="Arial"/>
          <w:rtl w:val="0"/>
        </w:rPr>
        <w:t xml:space="preserve">inwestycje zagraniczne. </w:t>
      </w:r>
    </w:p>
    <w:p>
      <w:pPr>
        <w:pStyle w:val="Normal.0"/>
        <w:shd w:val="clear" w:color="auto" w:fill="ffffff"/>
        <w:suppressAutoHyphens w:val="1"/>
        <w:spacing w:after="0" w:line="264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Dotyczy to 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m. in. sektora energetycznego.</w:t>
      </w:r>
    </w:p>
    <w:p>
      <w:pPr>
        <w:pStyle w:val="Normal.0"/>
        <w:shd w:val="clear" w:color="auto" w:fill="ffffff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Arial" w:cs="Arial" w:hAnsi="Arial" w:eastAsia="Arial"/>
        </w:rPr>
      </w:pPr>
    </w:p>
    <w:p>
      <w:pPr>
        <w:pStyle w:val="Normal.0"/>
        <w:shd w:val="clear" w:color="auto" w:fill="ffffff"/>
        <w:spacing w:after="0" w:line="288" w:lineRule="auto"/>
        <w:jc w:val="both"/>
        <w:rPr>
          <w:rFonts w:ascii="Arial" w:cs="Arial" w:hAnsi="Arial" w:eastAsia="Arial"/>
          <w:b w:val="1"/>
          <w:bCs w:val="1"/>
          <w:sz w:val="20"/>
          <w:szCs w:val="20"/>
          <w:lang w:val="es-ES_tradnl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Arial" w:cs="Arial" w:hAnsi="Arial" w:eastAsia="Arial"/>
          <w:b w:val="1"/>
          <w:bCs w:val="1"/>
          <w:sz w:val="20"/>
          <w:szCs w:val="20"/>
          <w:lang w:val="es-ES_tradnl"/>
        </w:rPr>
      </w:pPr>
    </w:p>
    <w:p>
      <w:pPr>
        <w:pStyle w:val="Normal.0"/>
        <w:shd w:val="clear" w:color="auto" w:fill="ffffff"/>
        <w:spacing w:after="0" w:line="240" w:lineRule="auto"/>
        <w:jc w:val="both"/>
        <w:rPr>
          <w:rFonts w:ascii="Arial" w:cs="Arial" w:hAnsi="Arial" w:eastAsia="Arial"/>
          <w:sz w:val="18"/>
          <w:szCs w:val="18"/>
          <w:shd w:val="clear" w:color="auto" w:fill="ffffff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  <w:u w:val="single"/>
          <w:rtl w:val="0"/>
        </w:rPr>
        <w:t>Kontakt: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8"/>
          <w:szCs w:val="18"/>
          <w:u w:val="single"/>
        </w:rPr>
      </w:pP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Agencja Open Minded Group pr@openmindedgroup.pl</w:t>
      </w:r>
    </w:p>
    <w:p>
      <w:pPr>
        <w:pStyle w:val="Treść A"/>
        <w:spacing w:line="240" w:lineRule="auto"/>
        <w:jc w:val="both"/>
        <w:rPr>
          <w:rStyle w:val="Brak"/>
          <w:rFonts w:ascii="Arial" w:cs="Arial" w:hAnsi="Arial" w:eastAsia="Arial"/>
          <w:sz w:val="18"/>
          <w:szCs w:val="18"/>
          <w:u w:val="single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Renta Stefanowska (BCC): </w:t>
      </w: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"mailto:renata.stefanowska@bcc.pl"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renata.stefanowska@bcc.pl</w:t>
      </w:r>
      <w:r>
        <w:rPr>
          <w:sz w:val="18"/>
          <w:szCs w:val="18"/>
        </w:rPr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  <w:lang w:val="en-US"/>
        </w:rPr>
        <w:t xml:space="preserve">  </w:t>
      </w:r>
    </w:p>
    <w:p>
      <w:pPr>
        <w:pStyle w:val="Treść A"/>
        <w:spacing w:line="240" w:lineRule="auto"/>
        <w:jc w:val="both"/>
        <w:rPr>
          <w:rStyle w:val="Brak"/>
          <w:rFonts w:ascii="Arial" w:cs="Arial" w:hAnsi="Arial" w:eastAsia="Arial"/>
          <w:outline w:val="0"/>
          <w:color w:val="800080"/>
          <w:sz w:val="22"/>
          <w:szCs w:val="22"/>
          <w:u w:val="single" w:color="800080"/>
          <w14:textFill>
            <w14:solidFill>
              <w14:srgbClr w14:val="800080"/>
            </w14:solidFill>
          </w14:textFill>
        </w:rPr>
      </w:pPr>
      <w:r>
        <w:rPr>
          <w:rStyle w:val="Hyperlink.0"/>
          <w:sz w:val="18"/>
          <w:szCs w:val="18"/>
        </w:rPr>
        <w:fldChar w:fldCharType="begin" w:fldLock="0"/>
      </w:r>
      <w:r>
        <w:rPr>
          <w:rStyle w:val="Hyperlink.0"/>
          <w:sz w:val="18"/>
          <w:szCs w:val="18"/>
        </w:rPr>
        <w:instrText xml:space="preserve"> HYPERLINK "http://www.bcc.org.pl"</w:instrText>
      </w:r>
      <w:r>
        <w:rPr>
          <w:rStyle w:val="Hyperlink.0"/>
          <w:sz w:val="18"/>
          <w:szCs w:val="18"/>
        </w:rPr>
        <w:fldChar w:fldCharType="separate" w:fldLock="0"/>
      </w:r>
      <w:r>
        <w:rPr>
          <w:rStyle w:val="Hyperlink.0"/>
          <w:sz w:val="18"/>
          <w:szCs w:val="18"/>
          <w:rtl w:val="0"/>
          <w:lang w:val="en-US"/>
        </w:rPr>
        <w:t>www.bcc.org.pl</w:t>
      </w:r>
      <w:r>
        <w:rPr>
          <w:sz w:val="18"/>
          <w:szCs w:val="18"/>
        </w:rPr>
        <w:fldChar w:fldCharType="end" w:fldLock="0"/>
      </w:r>
    </w:p>
    <w:p>
      <w:pPr>
        <w:pStyle w:val="Normal.0"/>
        <w:spacing w:line="240" w:lineRule="auto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after="0" w:line="240" w:lineRule="auto"/>
        <w:jc w:val="both"/>
        <w:rPr>
          <w:rStyle w:val="Brak"/>
          <w:rFonts w:ascii="Arial" w:cs="Arial" w:hAnsi="Arial" w:eastAsia="Arial"/>
        </w:rPr>
      </w:pPr>
      <w:r>
        <w:rPr>
          <w:rStyle w:val="Brak"/>
          <w:rFonts w:ascii="Arial" w:cs="Arial" w:hAnsi="Arial" w:eastAsia="Arial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 w:line="240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bookmarkStart w:name="_Hlk164253520" w:id="0"/>
      <w:r>
        <w:rPr>
          <w:rStyle w:val="Brak"/>
          <w:rFonts w:ascii="Arial" w:hAnsi="Arial"/>
          <w:sz w:val="18"/>
          <w:szCs w:val="18"/>
          <w:rtl w:val="0"/>
        </w:rPr>
        <w:t>Business Centre Club to najwi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w. Cz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onkowie Klubu zatrudniaj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ponad 400 tys. pracownik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w, przychody firm to ponad 200 miliard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 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otych, a siedziby rozlokowane s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w 250 miastach. Na terenie Polski dzia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aj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22 lo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e regionalne. Do BCC nale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żą </w:t>
      </w:r>
      <w:r>
        <w:rPr>
          <w:rStyle w:val="Brak"/>
          <w:rFonts w:ascii="Arial" w:hAnsi="Arial"/>
          <w:sz w:val="18"/>
          <w:szCs w:val="18"/>
          <w:rtl w:val="0"/>
        </w:rPr>
        <w:t>przedstawiciele wszystkich bran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, mi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ksi polscy producenci, uczelnie wy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 xml:space="preserve">onkami BCC 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– </w:t>
      </w:r>
      <w:r>
        <w:rPr>
          <w:rStyle w:val="Brak"/>
          <w:rFonts w:ascii="Arial" w:hAnsi="Arial"/>
          <w:sz w:val="18"/>
          <w:szCs w:val="18"/>
          <w:rtl w:val="0"/>
        </w:rPr>
        <w:t>klubu przedsi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biorc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 s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tak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 xml:space="preserve">e prawnicy, dziennikarze, naukowcy, wydawcy, lekarze, wojskowi i studenci. </w:t>
      </w:r>
    </w:p>
    <w:p>
      <w:pPr>
        <w:pStyle w:val="Normal.0"/>
        <w:spacing w:after="0" w:line="240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spacing w:after="0" w:line="240" w:lineRule="auto"/>
        <w:jc w:val="both"/>
      </w:pPr>
      <w:r>
        <w:rPr>
          <w:rStyle w:val="Brak"/>
          <w:rFonts w:ascii="Arial" w:hAnsi="Arial"/>
          <w:sz w:val="18"/>
          <w:szCs w:val="18"/>
          <w:rtl w:val="0"/>
        </w:rPr>
        <w:t>Business Centre Club w mediach spo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eczno</w:t>
      </w:r>
      <w:r>
        <w:rPr>
          <w:rStyle w:val="Brak"/>
          <w:rFonts w:ascii="Arial" w:hAnsi="Arial" w:hint="default"/>
          <w:sz w:val="18"/>
          <w:szCs w:val="18"/>
          <w:rtl w:val="0"/>
        </w:rPr>
        <w:t>ś</w:t>
      </w:r>
      <w:r>
        <w:rPr>
          <w:rStyle w:val="Brak"/>
          <w:rFonts w:ascii="Arial" w:hAnsi="Arial"/>
          <w:sz w:val="18"/>
          <w:szCs w:val="18"/>
          <w:rtl w:val="0"/>
        </w:rPr>
        <w:t xml:space="preserve">ciowych: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"http://www.linkedin.com/company/business-centre-club/"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"http://www.facebook.com/businesscentreclub"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  <w:bookmarkEnd w:id="0"/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"http://www.twitter.com/BCCorg"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8"/>
      <w:szCs w:val="18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8"/>
      <w:szCs w:val="18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