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B1779" w14:textId="77777777" w:rsidR="00704A77" w:rsidRDefault="00000000">
      <w:pPr>
        <w:suppressAutoHyphens/>
        <w:spacing w:line="264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Warszawa, 26 czerwca 2025 r.</w:t>
      </w:r>
    </w:p>
    <w:p w14:paraId="2C605B71" w14:textId="77777777" w:rsidR="00704A77" w:rsidRDefault="00704A77">
      <w:pPr>
        <w:suppressAutoHyphens/>
        <w:spacing w:line="264" w:lineRule="auto"/>
        <w:jc w:val="both"/>
        <w:rPr>
          <w:rFonts w:ascii="Arial" w:eastAsia="Arial" w:hAnsi="Arial" w:cs="Arial"/>
          <w:b/>
          <w:bCs/>
          <w:i/>
          <w:iCs/>
          <w:sz w:val="22"/>
          <w:szCs w:val="22"/>
          <w:u w:val="single"/>
        </w:rPr>
      </w:pPr>
    </w:p>
    <w:p w14:paraId="07A0D9C4" w14:textId="77777777" w:rsidR="00704A77" w:rsidRDefault="00000000">
      <w:pPr>
        <w:suppressAutoHyphens/>
        <w:spacing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40CEF444" w14:textId="77777777" w:rsidR="00704A77" w:rsidRDefault="00704A77">
      <w:pPr>
        <w:suppressAutoHyphens/>
        <w:spacing w:line="216" w:lineRule="auto"/>
        <w:jc w:val="center"/>
        <w:rPr>
          <w:rFonts w:ascii="Arial" w:eastAsia="Arial" w:hAnsi="Arial" w:cs="Arial"/>
          <w:u w:color="AE2F33"/>
        </w:rPr>
      </w:pPr>
    </w:p>
    <w:p w14:paraId="5E7DBA28" w14:textId="77777777" w:rsidR="00704A77" w:rsidRDefault="00704A77">
      <w:pPr>
        <w:suppressAutoHyphens/>
        <w:spacing w:line="216" w:lineRule="auto"/>
        <w:jc w:val="center"/>
        <w:rPr>
          <w:rFonts w:ascii="Arial" w:eastAsia="Arial" w:hAnsi="Arial" w:cs="Arial"/>
          <w:u w:color="AE2F33"/>
        </w:rPr>
      </w:pPr>
    </w:p>
    <w:p w14:paraId="185B6820" w14:textId="77777777" w:rsidR="00704A77" w:rsidRDefault="00000000">
      <w:pPr>
        <w:suppressAutoHyphens/>
        <w:spacing w:line="216" w:lineRule="auto"/>
        <w:jc w:val="center"/>
        <w:rPr>
          <w:rFonts w:ascii="Arial" w:eastAsia="Arial" w:hAnsi="Arial" w:cs="Arial"/>
          <w:kern w:val="2"/>
        </w:rPr>
      </w:pPr>
      <w:r>
        <w:rPr>
          <w:rFonts w:ascii="Arial Black" w:hAnsi="Arial Black"/>
          <w:caps/>
          <w:color w:val="B03034"/>
          <w:sz w:val="28"/>
          <w:szCs w:val="28"/>
          <w:u w:val="single" w:color="AE2F33"/>
          <w:lang w:val="de-DE"/>
        </w:rPr>
        <w:t>CYFRYZACJA M</w:t>
      </w:r>
      <w:r>
        <w:rPr>
          <w:rFonts w:ascii="Arial Black" w:hAnsi="Arial Black"/>
          <w:caps/>
          <w:color w:val="B03034"/>
          <w:sz w:val="28"/>
          <w:szCs w:val="28"/>
          <w:u w:val="single" w:color="AE2F33"/>
        </w:rPr>
        <w:t>ŚP MUSI PRZYSPIESZYĆ</w:t>
      </w:r>
    </w:p>
    <w:p w14:paraId="05B65411" w14:textId="77777777" w:rsidR="00704A77" w:rsidRDefault="00704A77">
      <w:pPr>
        <w:suppressAutoHyphens/>
        <w:spacing w:after="160" w:line="264" w:lineRule="auto"/>
        <w:jc w:val="both"/>
        <w:rPr>
          <w:rFonts w:ascii="Helvetica" w:eastAsia="Helvetica" w:hAnsi="Helvetica" w:cs="Helvetica"/>
          <w:kern w:val="2"/>
          <w:sz w:val="26"/>
          <w:szCs w:val="26"/>
        </w:rPr>
      </w:pPr>
    </w:p>
    <w:p w14:paraId="3EC3CBBF" w14:textId="6EA2BA30" w:rsidR="00704A77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40" w:lineRule="auto"/>
        <w:jc w:val="both"/>
        <w:rPr>
          <w:rFonts w:ascii="Helvetica" w:eastAsia="Helvetica" w:hAnsi="Helvetica" w:cs="Helvetica"/>
          <w:b/>
          <w:bCs/>
          <w:kern w:val="2"/>
          <w:sz w:val="26"/>
          <w:szCs w:val="26"/>
        </w:rPr>
      </w:pPr>
      <w:r>
        <w:rPr>
          <w:rFonts w:ascii="Helvetica" w:hAnsi="Helvetica"/>
          <w:b/>
          <w:bCs/>
          <w:kern w:val="2"/>
          <w:sz w:val="26"/>
          <w:szCs w:val="26"/>
        </w:rPr>
        <w:t>W Ministerstwie Rozwoju i Technologii odbył</w:t>
      </w:r>
      <w:r>
        <w:rPr>
          <w:rFonts w:ascii="Helvetica" w:hAnsi="Helvetica"/>
          <w:b/>
          <w:bCs/>
          <w:kern w:val="2"/>
          <w:sz w:val="26"/>
          <w:szCs w:val="26"/>
          <w:lang w:val="it-IT"/>
        </w:rPr>
        <w:t>o si</w:t>
      </w:r>
      <w:r>
        <w:rPr>
          <w:rFonts w:ascii="Helvetica" w:hAnsi="Helvetica"/>
          <w:b/>
          <w:bCs/>
          <w:kern w:val="2"/>
          <w:sz w:val="26"/>
          <w:szCs w:val="26"/>
        </w:rPr>
        <w:t>ę spotkanie poświęcone wsparciu małych i średnich przedsiębiorstw w adaptacji do nowoczesnej rzeczywistości technologicznej. Business Centre Club reprezentował Tomasz Szklarski.</w:t>
      </w:r>
    </w:p>
    <w:p w14:paraId="786C215F" w14:textId="77777777" w:rsidR="00704A77" w:rsidRDefault="00704A77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40" w:lineRule="auto"/>
        <w:jc w:val="both"/>
        <w:rPr>
          <w:rFonts w:ascii="Helvetica" w:eastAsia="Helvetica" w:hAnsi="Helvetica" w:cs="Helvetica"/>
          <w:kern w:val="2"/>
          <w:sz w:val="26"/>
          <w:szCs w:val="26"/>
        </w:rPr>
      </w:pPr>
    </w:p>
    <w:p w14:paraId="6749222F" w14:textId="77777777" w:rsidR="00704A77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40" w:lineRule="auto"/>
        <w:jc w:val="both"/>
        <w:rPr>
          <w:rFonts w:ascii="Helvetica" w:eastAsia="Helvetica" w:hAnsi="Helvetica" w:cs="Helvetica"/>
          <w:kern w:val="2"/>
          <w:sz w:val="26"/>
          <w:szCs w:val="26"/>
        </w:rPr>
      </w:pPr>
      <w:r>
        <w:rPr>
          <w:rFonts w:ascii="Helvetica" w:hAnsi="Helvetica"/>
          <w:kern w:val="2"/>
          <w:sz w:val="26"/>
          <w:szCs w:val="26"/>
        </w:rPr>
        <w:t xml:space="preserve">Tematem przewodnim wydarzenia była wciąż zbyt wolna cyfryzacja sektora MŚP – nie możemy sobie pozwolić na bezczynność w tej dziedzinie. </w:t>
      </w:r>
    </w:p>
    <w:p w14:paraId="7BB15BD5" w14:textId="77777777" w:rsidR="00704A77" w:rsidRDefault="00704A77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40" w:lineRule="auto"/>
        <w:jc w:val="both"/>
        <w:rPr>
          <w:rFonts w:ascii="Helvetica" w:eastAsia="Helvetica" w:hAnsi="Helvetica" w:cs="Helvetica"/>
          <w:kern w:val="2"/>
          <w:sz w:val="26"/>
          <w:szCs w:val="26"/>
        </w:rPr>
      </w:pPr>
    </w:p>
    <w:p w14:paraId="5E1CF6C2" w14:textId="73CDB972" w:rsidR="00704A77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40" w:lineRule="auto"/>
        <w:jc w:val="both"/>
        <w:rPr>
          <w:rFonts w:ascii="Helvetica" w:eastAsia="Helvetica" w:hAnsi="Helvetica" w:cs="Helvetica"/>
          <w:kern w:val="2"/>
          <w:sz w:val="26"/>
          <w:szCs w:val="26"/>
        </w:rPr>
      </w:pPr>
      <w:r>
        <w:rPr>
          <w:rFonts w:ascii="Helvetica" w:hAnsi="Helvetica"/>
          <w:kern w:val="2"/>
          <w:sz w:val="26"/>
          <w:szCs w:val="26"/>
        </w:rPr>
        <w:t>Z danych Eurostatu wynika, że w 2023 roku zaledwie 23% polskich firm korzystało z rozwiązań opartych na sztucznej inteligencji, podczas gdy średnia w Unii Europejskiej sięgała już 29%. Co więcej, ponad 40% firm w Polsce wciąż nie wdrożyło nawet podstawowych e-usług, takich jak fakturowanie elektroniczne czy e-</w:t>
      </w:r>
      <w:proofErr w:type="spellStart"/>
      <w:r>
        <w:rPr>
          <w:rFonts w:ascii="Helvetica" w:hAnsi="Helvetica"/>
          <w:kern w:val="2"/>
          <w:sz w:val="26"/>
          <w:szCs w:val="26"/>
        </w:rPr>
        <w:t>zam</w:t>
      </w:r>
      <w:proofErr w:type="spellEnd"/>
      <w:r>
        <w:rPr>
          <w:rFonts w:ascii="Helvetica" w:hAnsi="Helvetica"/>
          <w:kern w:val="2"/>
          <w:sz w:val="26"/>
          <w:szCs w:val="26"/>
          <w:lang w:val="es-ES_tradnl"/>
        </w:rPr>
        <w:t>ó</w:t>
      </w:r>
      <w:proofErr w:type="spellStart"/>
      <w:r>
        <w:rPr>
          <w:rFonts w:ascii="Helvetica" w:hAnsi="Helvetica"/>
          <w:kern w:val="2"/>
          <w:sz w:val="26"/>
          <w:szCs w:val="26"/>
        </w:rPr>
        <w:t>wienia</w:t>
      </w:r>
      <w:proofErr w:type="spellEnd"/>
      <w:r>
        <w:rPr>
          <w:rFonts w:ascii="Helvetica" w:hAnsi="Helvetica"/>
          <w:kern w:val="2"/>
          <w:sz w:val="26"/>
          <w:szCs w:val="26"/>
        </w:rPr>
        <w:t xml:space="preserve">. To poważna bariera dla ich konkurencyjności, </w:t>
      </w:r>
      <w:proofErr w:type="spellStart"/>
      <w:r>
        <w:rPr>
          <w:rFonts w:ascii="Helvetica" w:hAnsi="Helvetica"/>
          <w:kern w:val="2"/>
          <w:sz w:val="26"/>
          <w:szCs w:val="26"/>
        </w:rPr>
        <w:t>szczeg</w:t>
      </w:r>
      <w:proofErr w:type="spellEnd"/>
      <w:r>
        <w:rPr>
          <w:rFonts w:ascii="Helvetica" w:hAnsi="Helvetica"/>
          <w:kern w:val="2"/>
          <w:sz w:val="26"/>
          <w:szCs w:val="26"/>
          <w:lang w:val="es-ES_tradnl"/>
        </w:rPr>
        <w:t>ó</w:t>
      </w:r>
      <w:r>
        <w:rPr>
          <w:rFonts w:ascii="Helvetica" w:hAnsi="Helvetica"/>
          <w:kern w:val="2"/>
          <w:sz w:val="26"/>
          <w:szCs w:val="26"/>
        </w:rPr>
        <w:t>lnie na rynkach UE i regionu CEE, gdzie cyfrowe procesy stają się standardem.</w:t>
      </w:r>
      <w:r w:rsidR="00A57F10">
        <w:rPr>
          <w:rFonts w:ascii="Helvetica" w:hAnsi="Helvetica"/>
          <w:kern w:val="2"/>
          <w:sz w:val="26"/>
          <w:szCs w:val="26"/>
        </w:rPr>
        <w:br/>
      </w:r>
    </w:p>
    <w:p w14:paraId="18335E66" w14:textId="36504DEA" w:rsidR="00704A77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40" w:lineRule="auto"/>
        <w:jc w:val="both"/>
        <w:rPr>
          <w:rFonts w:ascii="Helvetica" w:eastAsia="Helvetica" w:hAnsi="Helvetica" w:cs="Helvetica"/>
          <w:kern w:val="2"/>
          <w:sz w:val="26"/>
          <w:szCs w:val="26"/>
        </w:rPr>
      </w:pPr>
      <w:r>
        <w:rPr>
          <w:rFonts w:ascii="Helvetica" w:hAnsi="Helvetica"/>
          <w:b/>
          <w:bCs/>
          <w:kern w:val="2"/>
          <w:sz w:val="26"/>
          <w:szCs w:val="26"/>
        </w:rPr>
        <w:t>Tomasz Szklarski, ekspert BCC ds. rynku pracy, aktywizacji zawodowej os</w:t>
      </w:r>
      <w:r>
        <w:rPr>
          <w:rFonts w:ascii="Helvetica" w:hAnsi="Helvetica"/>
          <w:b/>
          <w:bCs/>
          <w:kern w:val="2"/>
          <w:sz w:val="26"/>
          <w:szCs w:val="26"/>
          <w:lang w:val="es-ES_tradnl"/>
        </w:rPr>
        <w:t>ó</w:t>
      </w:r>
      <w:r>
        <w:rPr>
          <w:rFonts w:ascii="Helvetica" w:hAnsi="Helvetica"/>
          <w:b/>
          <w:bCs/>
          <w:kern w:val="2"/>
          <w:sz w:val="26"/>
          <w:szCs w:val="26"/>
        </w:rPr>
        <w:t>b z niepełnosprawnościami oraz badań zaangażowania pracownik</w:t>
      </w:r>
      <w:r>
        <w:rPr>
          <w:rFonts w:ascii="Helvetica" w:hAnsi="Helvetica"/>
          <w:b/>
          <w:bCs/>
          <w:kern w:val="2"/>
          <w:sz w:val="26"/>
          <w:szCs w:val="26"/>
          <w:lang w:val="es-ES_tradnl"/>
        </w:rPr>
        <w:t>ó</w:t>
      </w:r>
      <w:r>
        <w:rPr>
          <w:rFonts w:ascii="Helvetica" w:hAnsi="Helvetica"/>
          <w:b/>
          <w:bCs/>
          <w:kern w:val="2"/>
          <w:sz w:val="26"/>
          <w:szCs w:val="26"/>
        </w:rPr>
        <w:t>w,</w:t>
      </w:r>
      <w:r>
        <w:rPr>
          <w:rFonts w:ascii="Helvetica" w:hAnsi="Helvetica"/>
          <w:kern w:val="2"/>
          <w:sz w:val="26"/>
          <w:szCs w:val="26"/>
        </w:rPr>
        <w:t xml:space="preserve"> </w:t>
      </w:r>
      <w:proofErr w:type="spellStart"/>
      <w:r>
        <w:rPr>
          <w:rFonts w:ascii="Helvetica" w:hAnsi="Helvetica"/>
          <w:kern w:val="2"/>
          <w:sz w:val="26"/>
          <w:szCs w:val="26"/>
        </w:rPr>
        <w:t>zwr</w:t>
      </w:r>
      <w:proofErr w:type="spellEnd"/>
      <w:r>
        <w:rPr>
          <w:rFonts w:ascii="Helvetica" w:hAnsi="Helvetica"/>
          <w:kern w:val="2"/>
          <w:sz w:val="26"/>
          <w:szCs w:val="26"/>
          <w:lang w:val="es-ES_tradnl"/>
        </w:rPr>
        <w:t>ó</w:t>
      </w:r>
      <w:proofErr w:type="spellStart"/>
      <w:r>
        <w:rPr>
          <w:rFonts w:ascii="Helvetica" w:hAnsi="Helvetica"/>
          <w:kern w:val="2"/>
          <w:sz w:val="26"/>
          <w:szCs w:val="26"/>
        </w:rPr>
        <w:t>cił</w:t>
      </w:r>
      <w:proofErr w:type="spellEnd"/>
      <w:r>
        <w:rPr>
          <w:rFonts w:ascii="Helvetica" w:hAnsi="Helvetica"/>
          <w:kern w:val="2"/>
          <w:sz w:val="26"/>
          <w:szCs w:val="26"/>
        </w:rPr>
        <w:t xml:space="preserve"> uwagę na konieczność aktywizacji pokolenia 45+.</w:t>
      </w:r>
      <w:r w:rsidR="00A57F10">
        <w:rPr>
          <w:rFonts w:ascii="Helvetica" w:hAnsi="Helvetica"/>
          <w:kern w:val="2"/>
          <w:sz w:val="26"/>
          <w:szCs w:val="26"/>
        </w:rPr>
        <w:br/>
      </w:r>
    </w:p>
    <w:p w14:paraId="05B93471" w14:textId="77777777" w:rsidR="00704A77" w:rsidRDefault="00000000">
      <w:pPr>
        <w:pStyle w:val="Domylne"/>
        <w:numPr>
          <w:ilvl w:val="0"/>
          <w:numId w:val="2"/>
        </w:numPr>
        <w:suppressAutoHyphens/>
        <w:spacing w:before="0" w:line="240" w:lineRule="auto"/>
        <w:jc w:val="both"/>
        <w:rPr>
          <w:rFonts w:ascii="Helvetica" w:hAnsi="Helvetica"/>
          <w:sz w:val="26"/>
          <w:szCs w:val="26"/>
        </w:rPr>
      </w:pPr>
      <w:r>
        <w:rPr>
          <w:rFonts w:ascii="Helvetica" w:hAnsi="Helvetica"/>
          <w:i/>
          <w:iCs/>
          <w:kern w:val="2"/>
          <w:sz w:val="26"/>
          <w:szCs w:val="26"/>
        </w:rPr>
        <w:t>Demografia nie czeka – potrzebujemy pełnej aktywizacji tej grupy. Ryzyko marginalizacji pracownik</w:t>
      </w:r>
      <w:r>
        <w:rPr>
          <w:rFonts w:ascii="Helvetica" w:hAnsi="Helvetica"/>
          <w:i/>
          <w:iCs/>
          <w:kern w:val="2"/>
          <w:sz w:val="26"/>
          <w:szCs w:val="26"/>
          <w:lang w:val="es-ES_tradnl"/>
        </w:rPr>
        <w:t>ó</w:t>
      </w:r>
      <w:r>
        <w:rPr>
          <w:rFonts w:ascii="Helvetica" w:hAnsi="Helvetica"/>
          <w:i/>
          <w:iCs/>
          <w:kern w:val="2"/>
          <w:sz w:val="26"/>
          <w:szCs w:val="26"/>
        </w:rPr>
        <w:t xml:space="preserve">w 45+ jest realne, a tymczasem to grupa, </w:t>
      </w:r>
      <w:proofErr w:type="spellStart"/>
      <w:r>
        <w:rPr>
          <w:rFonts w:ascii="Helvetica" w:hAnsi="Helvetica"/>
          <w:i/>
          <w:iCs/>
          <w:kern w:val="2"/>
          <w:sz w:val="26"/>
          <w:szCs w:val="26"/>
        </w:rPr>
        <w:t>kt</w:t>
      </w:r>
      <w:proofErr w:type="spellEnd"/>
      <w:r>
        <w:rPr>
          <w:rFonts w:ascii="Helvetica" w:hAnsi="Helvetica"/>
          <w:i/>
          <w:iCs/>
          <w:kern w:val="2"/>
          <w:sz w:val="26"/>
          <w:szCs w:val="26"/>
          <w:lang w:val="es-ES_tradnl"/>
        </w:rPr>
        <w:t>ó</w:t>
      </w:r>
      <w:proofErr w:type="spellStart"/>
      <w:r>
        <w:rPr>
          <w:rFonts w:ascii="Helvetica" w:hAnsi="Helvetica"/>
          <w:i/>
          <w:iCs/>
          <w:kern w:val="2"/>
          <w:sz w:val="26"/>
          <w:szCs w:val="26"/>
        </w:rPr>
        <w:t>ra</w:t>
      </w:r>
      <w:proofErr w:type="spellEnd"/>
      <w:r>
        <w:rPr>
          <w:rFonts w:ascii="Helvetica" w:hAnsi="Helvetica"/>
          <w:i/>
          <w:iCs/>
          <w:kern w:val="2"/>
          <w:sz w:val="26"/>
          <w:szCs w:val="26"/>
        </w:rPr>
        <w:t xml:space="preserve"> już dziś stanowi ponad 44% siły roboczej w Polsce. Do 2030 roku, według danych GUS i PARP, osoby w wieku 50+ będą dominować w strukturze pracujących, a </w:t>
      </w:r>
      <w:proofErr w:type="spellStart"/>
      <w:r>
        <w:rPr>
          <w:rFonts w:ascii="Helvetica" w:hAnsi="Helvetica"/>
          <w:i/>
          <w:iCs/>
          <w:kern w:val="2"/>
          <w:sz w:val="26"/>
          <w:szCs w:val="26"/>
        </w:rPr>
        <w:t>niedob</w:t>
      </w:r>
      <w:proofErr w:type="spellEnd"/>
      <w:r>
        <w:rPr>
          <w:rFonts w:ascii="Helvetica" w:hAnsi="Helvetica"/>
          <w:i/>
          <w:iCs/>
          <w:kern w:val="2"/>
          <w:sz w:val="26"/>
          <w:szCs w:val="26"/>
          <w:lang w:val="es-ES_tradnl"/>
        </w:rPr>
        <w:t>ó</w:t>
      </w:r>
      <w:r>
        <w:rPr>
          <w:rFonts w:ascii="Helvetica" w:hAnsi="Helvetica"/>
          <w:i/>
          <w:iCs/>
          <w:kern w:val="2"/>
          <w:sz w:val="26"/>
          <w:szCs w:val="26"/>
        </w:rPr>
        <w:t>r młodszych rocznik</w:t>
      </w:r>
      <w:r>
        <w:rPr>
          <w:rFonts w:ascii="Helvetica" w:hAnsi="Helvetica"/>
          <w:i/>
          <w:iCs/>
          <w:kern w:val="2"/>
          <w:sz w:val="26"/>
          <w:szCs w:val="26"/>
          <w:lang w:val="es-ES_tradnl"/>
        </w:rPr>
        <w:t>ó</w:t>
      </w:r>
      <w:r>
        <w:rPr>
          <w:rFonts w:ascii="Helvetica" w:hAnsi="Helvetica"/>
          <w:i/>
          <w:iCs/>
          <w:kern w:val="2"/>
          <w:sz w:val="26"/>
          <w:szCs w:val="26"/>
        </w:rPr>
        <w:t xml:space="preserve">w będzie się </w:t>
      </w:r>
      <w:proofErr w:type="spellStart"/>
      <w:r>
        <w:rPr>
          <w:rFonts w:ascii="Helvetica" w:hAnsi="Helvetica"/>
          <w:i/>
          <w:iCs/>
          <w:kern w:val="2"/>
          <w:sz w:val="26"/>
          <w:szCs w:val="26"/>
        </w:rPr>
        <w:t>pogłę</w:t>
      </w:r>
      <w:proofErr w:type="spellEnd"/>
      <w:r>
        <w:rPr>
          <w:rFonts w:ascii="Helvetica" w:hAnsi="Helvetica"/>
          <w:i/>
          <w:iCs/>
          <w:kern w:val="2"/>
          <w:sz w:val="26"/>
          <w:szCs w:val="26"/>
          <w:lang w:val="it-IT"/>
        </w:rPr>
        <w:t>bia</w:t>
      </w:r>
      <w:r>
        <w:rPr>
          <w:rFonts w:ascii="Helvetica" w:hAnsi="Helvetica"/>
          <w:i/>
          <w:iCs/>
          <w:kern w:val="2"/>
          <w:sz w:val="26"/>
          <w:szCs w:val="26"/>
        </w:rPr>
        <w:t>ł</w:t>
      </w:r>
      <w:r>
        <w:rPr>
          <w:rFonts w:ascii="Helvetica" w:hAnsi="Helvetica"/>
          <w:kern w:val="2"/>
          <w:sz w:val="26"/>
          <w:szCs w:val="26"/>
        </w:rPr>
        <w:t xml:space="preserve"> – podkreślił.</w:t>
      </w:r>
    </w:p>
    <w:p w14:paraId="2D1D8E2C" w14:textId="77777777" w:rsidR="00704A77" w:rsidRDefault="00704A77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40" w:lineRule="auto"/>
        <w:jc w:val="both"/>
        <w:rPr>
          <w:rFonts w:ascii="Helvetica" w:eastAsia="Helvetica" w:hAnsi="Helvetica" w:cs="Helvetica"/>
          <w:kern w:val="2"/>
          <w:sz w:val="26"/>
          <w:szCs w:val="26"/>
        </w:rPr>
      </w:pPr>
    </w:p>
    <w:p w14:paraId="61E3ED86" w14:textId="77777777" w:rsidR="00704A77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40" w:lineRule="auto"/>
        <w:jc w:val="both"/>
        <w:rPr>
          <w:rFonts w:ascii="Helvetica" w:eastAsia="Helvetica" w:hAnsi="Helvetica" w:cs="Helvetica"/>
          <w:kern w:val="2"/>
          <w:sz w:val="26"/>
          <w:szCs w:val="26"/>
        </w:rPr>
      </w:pPr>
      <w:r>
        <w:rPr>
          <w:rFonts w:ascii="Helvetica" w:hAnsi="Helvetica"/>
          <w:kern w:val="2"/>
          <w:sz w:val="26"/>
          <w:szCs w:val="26"/>
        </w:rPr>
        <w:t xml:space="preserve">Brak inwestycji w cyfrowe kompetencje tej grupy to poważne zagrożenie dla stabilności rynku pracy. Dlatego partnerzy społeczni zarekomendowali </w:t>
      </w:r>
      <w:proofErr w:type="spellStart"/>
      <w:r>
        <w:rPr>
          <w:rFonts w:ascii="Helvetica" w:hAnsi="Helvetica"/>
          <w:kern w:val="2"/>
          <w:sz w:val="26"/>
          <w:szCs w:val="26"/>
        </w:rPr>
        <w:t>wsp</w:t>
      </w:r>
      <w:proofErr w:type="spellEnd"/>
      <w:r>
        <w:rPr>
          <w:rFonts w:ascii="Helvetica" w:hAnsi="Helvetica"/>
          <w:kern w:val="2"/>
          <w:sz w:val="26"/>
          <w:szCs w:val="26"/>
          <w:lang w:val="es-ES_tradnl"/>
        </w:rPr>
        <w:t>ó</w:t>
      </w:r>
      <w:proofErr w:type="spellStart"/>
      <w:r>
        <w:rPr>
          <w:rFonts w:ascii="Helvetica" w:hAnsi="Helvetica"/>
          <w:kern w:val="2"/>
          <w:sz w:val="26"/>
          <w:szCs w:val="26"/>
        </w:rPr>
        <w:t>lne</w:t>
      </w:r>
      <w:proofErr w:type="spellEnd"/>
      <w:r>
        <w:rPr>
          <w:rFonts w:ascii="Helvetica" w:hAnsi="Helvetica"/>
          <w:kern w:val="2"/>
          <w:sz w:val="26"/>
          <w:szCs w:val="26"/>
        </w:rPr>
        <w:t xml:space="preserve"> działania i postulaty, m.in.:</w:t>
      </w:r>
    </w:p>
    <w:p w14:paraId="001C08B9" w14:textId="77777777" w:rsidR="00704A77" w:rsidRDefault="00704A77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40" w:lineRule="auto"/>
        <w:jc w:val="both"/>
        <w:rPr>
          <w:rFonts w:ascii="Helvetica" w:eastAsia="Helvetica" w:hAnsi="Helvetica" w:cs="Helvetica"/>
          <w:sz w:val="26"/>
          <w:szCs w:val="26"/>
        </w:rPr>
      </w:pPr>
    </w:p>
    <w:p w14:paraId="4E8748EB" w14:textId="77777777" w:rsidR="00704A77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40" w:lineRule="auto"/>
        <w:jc w:val="both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• Upowszechnienie szkoleń z zakresu AI i </w:t>
      </w:r>
      <w:proofErr w:type="spellStart"/>
      <w:r>
        <w:rPr>
          <w:rFonts w:ascii="Helvetica" w:hAnsi="Helvetica"/>
          <w:sz w:val="26"/>
          <w:szCs w:val="26"/>
        </w:rPr>
        <w:t>cyberbezpieczeństwa</w:t>
      </w:r>
      <w:proofErr w:type="spellEnd"/>
      <w:r>
        <w:rPr>
          <w:rFonts w:ascii="Helvetica" w:hAnsi="Helvetica"/>
          <w:sz w:val="26"/>
          <w:szCs w:val="26"/>
        </w:rPr>
        <w:t xml:space="preserve"> w regionach, także dla os</w:t>
      </w:r>
      <w:r>
        <w:rPr>
          <w:rFonts w:ascii="Helvetica" w:hAnsi="Helvetica"/>
          <w:sz w:val="26"/>
          <w:szCs w:val="26"/>
          <w:lang w:val="es-ES_tradnl"/>
        </w:rPr>
        <w:t>ó</w:t>
      </w:r>
      <w:r>
        <w:rPr>
          <w:rFonts w:ascii="Helvetica" w:hAnsi="Helvetica"/>
          <w:sz w:val="26"/>
          <w:szCs w:val="26"/>
        </w:rPr>
        <w:t>b dojrzałych zawodowo.</w:t>
      </w:r>
    </w:p>
    <w:p w14:paraId="3705438D" w14:textId="77777777" w:rsidR="00704A77" w:rsidRDefault="00704A77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40" w:lineRule="auto"/>
        <w:jc w:val="both"/>
        <w:rPr>
          <w:rFonts w:ascii="Helvetica" w:eastAsia="Helvetica" w:hAnsi="Helvetica" w:cs="Helvetica"/>
          <w:sz w:val="26"/>
          <w:szCs w:val="26"/>
        </w:rPr>
      </w:pPr>
    </w:p>
    <w:p w14:paraId="5FFD5AD4" w14:textId="77777777" w:rsidR="00704A77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40" w:lineRule="auto"/>
        <w:jc w:val="both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• Uproszczenie </w:t>
      </w:r>
      <w:proofErr w:type="spellStart"/>
      <w:r>
        <w:rPr>
          <w:rFonts w:ascii="Helvetica" w:hAnsi="Helvetica"/>
          <w:sz w:val="26"/>
          <w:szCs w:val="26"/>
        </w:rPr>
        <w:t>dostę</w:t>
      </w:r>
      <w:proofErr w:type="spellEnd"/>
      <w:r>
        <w:rPr>
          <w:rFonts w:ascii="Helvetica" w:hAnsi="Helvetica"/>
          <w:sz w:val="26"/>
          <w:szCs w:val="26"/>
          <w:lang w:val="pt-PT"/>
        </w:rPr>
        <w:t>pu do grant</w:t>
      </w:r>
      <w:r>
        <w:rPr>
          <w:rFonts w:ascii="Helvetica" w:hAnsi="Helvetica"/>
          <w:sz w:val="26"/>
          <w:szCs w:val="26"/>
          <w:lang w:val="es-ES_tradnl"/>
        </w:rPr>
        <w:t>ó</w:t>
      </w:r>
      <w:r>
        <w:rPr>
          <w:rFonts w:ascii="Helvetica" w:hAnsi="Helvetica"/>
          <w:sz w:val="26"/>
          <w:szCs w:val="26"/>
        </w:rPr>
        <w:t xml:space="preserve">w </w:t>
      </w:r>
      <w:proofErr w:type="spellStart"/>
      <w:r>
        <w:rPr>
          <w:rFonts w:ascii="Helvetica" w:hAnsi="Helvetica"/>
          <w:sz w:val="26"/>
          <w:szCs w:val="26"/>
        </w:rPr>
        <w:t>cyfryzacyjnych</w:t>
      </w:r>
      <w:proofErr w:type="spellEnd"/>
      <w:r>
        <w:rPr>
          <w:rFonts w:ascii="Helvetica" w:hAnsi="Helvetica"/>
          <w:sz w:val="26"/>
          <w:szCs w:val="26"/>
        </w:rPr>
        <w:t> – obecne procesy są barierą dla MŚP oraz ulgi podatkowe dla inwestycji w tym obszarze.</w:t>
      </w:r>
    </w:p>
    <w:p w14:paraId="1592525B" w14:textId="77777777" w:rsidR="00704A77" w:rsidRDefault="00704A77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40" w:lineRule="auto"/>
        <w:jc w:val="both"/>
        <w:rPr>
          <w:rFonts w:ascii="Helvetica" w:eastAsia="Helvetica" w:hAnsi="Helvetica" w:cs="Helvetica"/>
          <w:sz w:val="26"/>
          <w:szCs w:val="26"/>
        </w:rPr>
      </w:pPr>
    </w:p>
    <w:p w14:paraId="296E30A5" w14:textId="77777777" w:rsidR="00704A77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40" w:lineRule="auto"/>
        <w:jc w:val="both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• Kampanie edukacyjne oparte na dobrych praktykach – pokazujące, jak technologia wspiera </w:t>
      </w:r>
      <w:proofErr w:type="spellStart"/>
      <w:r>
        <w:rPr>
          <w:rFonts w:ascii="Helvetica" w:hAnsi="Helvetica"/>
          <w:sz w:val="26"/>
          <w:szCs w:val="26"/>
        </w:rPr>
        <w:t>rozw</w:t>
      </w:r>
      <w:proofErr w:type="spellEnd"/>
      <w:r>
        <w:rPr>
          <w:rFonts w:ascii="Helvetica" w:hAnsi="Helvetica"/>
          <w:sz w:val="26"/>
          <w:szCs w:val="26"/>
          <w:lang w:val="es-ES_tradnl"/>
        </w:rPr>
        <w:t>ó</w:t>
      </w:r>
      <w:r>
        <w:rPr>
          <w:rFonts w:ascii="Helvetica" w:hAnsi="Helvetica"/>
          <w:sz w:val="26"/>
          <w:szCs w:val="26"/>
        </w:rPr>
        <w:t>j, a nie go utrudnia.</w:t>
      </w:r>
    </w:p>
    <w:p w14:paraId="034CFDA4" w14:textId="77777777" w:rsidR="00704A77" w:rsidRDefault="00704A77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40" w:lineRule="auto"/>
        <w:jc w:val="both"/>
        <w:rPr>
          <w:rFonts w:ascii="Helvetica" w:eastAsia="Helvetica" w:hAnsi="Helvetica" w:cs="Helvetica"/>
          <w:sz w:val="26"/>
          <w:szCs w:val="26"/>
        </w:rPr>
      </w:pPr>
    </w:p>
    <w:p w14:paraId="3BAB2BEF" w14:textId="77777777" w:rsidR="00704A77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40" w:lineRule="auto"/>
        <w:jc w:val="both"/>
        <w:rPr>
          <w:rFonts w:ascii="Helvetica" w:eastAsia="Helvetica" w:hAnsi="Helvetica" w:cs="Helvetica"/>
          <w:b/>
          <w:bCs/>
          <w:sz w:val="26"/>
          <w:szCs w:val="26"/>
        </w:rPr>
      </w:pPr>
      <w:r>
        <w:rPr>
          <w:rFonts w:ascii="Helvetica" w:hAnsi="Helvetica"/>
          <w:sz w:val="26"/>
          <w:szCs w:val="26"/>
        </w:rPr>
        <w:lastRenderedPageBreak/>
        <w:t>Jako przedstawiciele środowiska biznesu, dialogu społecznego i rynku pracy podkreślamy: </w:t>
      </w:r>
      <w:r>
        <w:rPr>
          <w:rFonts w:ascii="Helvetica" w:hAnsi="Helvetica"/>
          <w:b/>
          <w:bCs/>
          <w:sz w:val="26"/>
          <w:szCs w:val="26"/>
        </w:rPr>
        <w:t xml:space="preserve">cyfryzacja nie może być tylko domeną </w:t>
      </w:r>
      <w:r w:rsidRPr="00A57F10">
        <w:rPr>
          <w:rFonts w:ascii="Helvetica" w:hAnsi="Helvetica"/>
          <w:b/>
          <w:bCs/>
          <w:sz w:val="26"/>
          <w:szCs w:val="26"/>
        </w:rPr>
        <w:t>startup</w:t>
      </w:r>
      <w:r>
        <w:rPr>
          <w:rFonts w:ascii="Helvetica" w:hAnsi="Helvetica"/>
          <w:b/>
          <w:bCs/>
          <w:sz w:val="26"/>
          <w:szCs w:val="26"/>
          <w:lang w:val="es-ES_tradnl"/>
        </w:rPr>
        <w:t>ó</w:t>
      </w:r>
      <w:r>
        <w:rPr>
          <w:rFonts w:ascii="Helvetica" w:hAnsi="Helvetica"/>
          <w:b/>
          <w:bCs/>
          <w:sz w:val="26"/>
          <w:szCs w:val="26"/>
        </w:rPr>
        <w:t>w i dużych firm. Bez silnych, dobrze przygotowanych MŚP – z kompetentnymi, także starszymi pracownikami – Polska nie nadrobi cyfrowego dystansu wobec Zachodu.</w:t>
      </w:r>
    </w:p>
    <w:p w14:paraId="30C141E0" w14:textId="77777777" w:rsidR="00704A77" w:rsidRDefault="00704A77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40" w:lineRule="auto"/>
        <w:jc w:val="both"/>
        <w:rPr>
          <w:rFonts w:ascii="Helvetica" w:eastAsia="Helvetica" w:hAnsi="Helvetica" w:cs="Helvetica"/>
          <w:sz w:val="26"/>
          <w:szCs w:val="26"/>
        </w:rPr>
      </w:pPr>
    </w:p>
    <w:p w14:paraId="0108F4E3" w14:textId="77777777" w:rsidR="00704A77" w:rsidRDefault="00704A77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40" w:lineRule="auto"/>
        <w:jc w:val="both"/>
        <w:rPr>
          <w:rFonts w:ascii="Helvetica" w:eastAsia="Helvetica" w:hAnsi="Helvetica" w:cs="Helvetica"/>
          <w:sz w:val="26"/>
          <w:szCs w:val="26"/>
        </w:rPr>
      </w:pPr>
    </w:p>
    <w:p w14:paraId="4FA75905" w14:textId="77F4DBFC" w:rsidR="00704A77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40" w:lineRule="auto"/>
        <w:jc w:val="both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W spotkaniu uczestniczył Sekretarz Stanu Michał Jaros, Dyrektor Marianna</w:t>
      </w:r>
      <w:r>
        <w:rPr>
          <w:rFonts w:ascii="Helvetica" w:hAnsi="Helvetica"/>
          <w:sz w:val="26"/>
          <w:szCs w:val="26"/>
          <w:lang w:val="sv-SE"/>
        </w:rPr>
        <w:t xml:space="preserve"> Sidoroff</w:t>
      </w:r>
      <w:r>
        <w:rPr>
          <w:rFonts w:ascii="Helvetica" w:hAnsi="Helvetica"/>
          <w:sz w:val="26"/>
          <w:szCs w:val="26"/>
        </w:rPr>
        <w:t xml:space="preserve">, przedstawicielki i przedstawiciele Ministerstwa Cyfryzacji, NASK oraz organizacji reprezentujących </w:t>
      </w:r>
      <w:proofErr w:type="spellStart"/>
      <w:r>
        <w:rPr>
          <w:rFonts w:ascii="Helvetica" w:hAnsi="Helvetica"/>
          <w:sz w:val="26"/>
          <w:szCs w:val="26"/>
        </w:rPr>
        <w:t>pracodawc</w:t>
      </w:r>
      <w:proofErr w:type="spellEnd"/>
      <w:r>
        <w:rPr>
          <w:rFonts w:ascii="Helvetica" w:hAnsi="Helvetica"/>
          <w:sz w:val="26"/>
          <w:szCs w:val="26"/>
          <w:lang w:val="es-ES_tradnl"/>
        </w:rPr>
        <w:t>ó</w:t>
      </w:r>
      <w:r>
        <w:rPr>
          <w:rFonts w:ascii="Helvetica" w:hAnsi="Helvetica"/>
          <w:sz w:val="26"/>
          <w:szCs w:val="26"/>
        </w:rPr>
        <w:t>w</w:t>
      </w:r>
      <w:r w:rsidR="00A57F10">
        <w:rPr>
          <w:rFonts w:ascii="Helvetica" w:hAnsi="Helvetica"/>
          <w:sz w:val="26"/>
          <w:szCs w:val="26"/>
        </w:rPr>
        <w:t xml:space="preserve"> </w:t>
      </w:r>
      <w:r>
        <w:rPr>
          <w:rFonts w:ascii="Helvetica" w:hAnsi="Helvetica"/>
          <w:sz w:val="26"/>
          <w:szCs w:val="26"/>
        </w:rPr>
        <w:t xml:space="preserve">i organizacji branżowych działających w obszarze cyfryzacji, </w:t>
      </w:r>
      <w:proofErr w:type="spellStart"/>
      <w:r>
        <w:rPr>
          <w:rFonts w:ascii="Helvetica" w:hAnsi="Helvetica"/>
          <w:sz w:val="26"/>
          <w:szCs w:val="26"/>
        </w:rPr>
        <w:t>cyberbezpieczeństwa</w:t>
      </w:r>
      <w:proofErr w:type="spellEnd"/>
      <w:r>
        <w:rPr>
          <w:rFonts w:ascii="Helvetica" w:hAnsi="Helvetica"/>
          <w:sz w:val="26"/>
          <w:szCs w:val="26"/>
        </w:rPr>
        <w:t xml:space="preserve"> i IT.</w:t>
      </w:r>
    </w:p>
    <w:p w14:paraId="620EE344" w14:textId="77777777" w:rsidR="00704A77" w:rsidRDefault="00704A77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40" w:lineRule="auto"/>
        <w:jc w:val="both"/>
        <w:rPr>
          <w:rFonts w:ascii="Helvetica" w:eastAsia="Helvetica" w:hAnsi="Helvetica" w:cs="Helvetica"/>
          <w:sz w:val="26"/>
          <w:szCs w:val="26"/>
        </w:rPr>
      </w:pPr>
    </w:p>
    <w:p w14:paraId="703193D2" w14:textId="77777777" w:rsidR="00704A77" w:rsidRDefault="00704A77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40" w:lineRule="auto"/>
        <w:rPr>
          <w:rFonts w:ascii="Helvetica" w:eastAsia="Helvetica" w:hAnsi="Helvetica" w:cs="Helvetica"/>
          <w:sz w:val="29"/>
          <w:szCs w:val="29"/>
        </w:rPr>
      </w:pPr>
    </w:p>
    <w:p w14:paraId="3900E39D" w14:textId="77777777" w:rsidR="00704A77" w:rsidRDefault="00704A77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40" w:lineRule="auto"/>
        <w:rPr>
          <w:rFonts w:ascii="Helvetica" w:eastAsia="Helvetica" w:hAnsi="Helvetica" w:cs="Helvetica"/>
          <w:color w:val="0068DA"/>
          <w:sz w:val="29"/>
          <w:szCs w:val="29"/>
          <w:u w:color="0068DA"/>
        </w:rPr>
      </w:pPr>
    </w:p>
    <w:p w14:paraId="7228CF7B" w14:textId="77777777" w:rsidR="00704A77" w:rsidRDefault="00000000">
      <w:pPr>
        <w:suppressAutoHyphens/>
        <w:spacing w:line="264" w:lineRule="auto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 xml:space="preserve">Kontakt dla </w:t>
      </w:r>
      <w:proofErr w:type="spellStart"/>
      <w:r>
        <w:rPr>
          <w:rFonts w:ascii="Arial" w:hAnsi="Arial"/>
          <w:b/>
          <w:bCs/>
          <w:sz w:val="16"/>
          <w:szCs w:val="16"/>
          <w:u w:val="single"/>
        </w:rPr>
        <w:t>medi</w:t>
      </w:r>
      <w:proofErr w:type="spellEnd"/>
      <w:r>
        <w:rPr>
          <w:rFonts w:ascii="Arial" w:hAnsi="Arial"/>
          <w:b/>
          <w:bCs/>
          <w:sz w:val="16"/>
          <w:szCs w:val="16"/>
          <w:u w:val="single"/>
          <w:lang w:val="es-ES_tradnl"/>
        </w:rPr>
        <w:t>ó</w:t>
      </w:r>
      <w:r>
        <w:rPr>
          <w:rFonts w:ascii="Arial" w:hAnsi="Arial"/>
          <w:b/>
          <w:bCs/>
          <w:sz w:val="16"/>
          <w:szCs w:val="16"/>
          <w:u w:val="single"/>
        </w:rPr>
        <w:t>w:</w:t>
      </w:r>
    </w:p>
    <w:p w14:paraId="22AC8C89" w14:textId="77777777" w:rsidR="00704A77" w:rsidRDefault="00704A77">
      <w:pPr>
        <w:suppressAutoHyphens/>
        <w:spacing w:line="264" w:lineRule="auto"/>
        <w:jc w:val="both"/>
        <w:rPr>
          <w:rFonts w:ascii="Arial" w:eastAsia="Arial" w:hAnsi="Arial" w:cs="Arial"/>
          <w:sz w:val="16"/>
          <w:szCs w:val="16"/>
        </w:rPr>
      </w:pPr>
    </w:p>
    <w:p w14:paraId="50981825" w14:textId="77777777" w:rsidR="00704A77" w:rsidRDefault="00000000">
      <w:pPr>
        <w:suppressAutoHyphens/>
        <w:spacing w:after="200" w:line="168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Agencja Open Minded Group</w:t>
      </w:r>
      <w:r>
        <w:rPr>
          <w:rFonts w:ascii="Arial" w:hAnsi="Arial"/>
          <w:sz w:val="16"/>
          <w:szCs w:val="16"/>
        </w:rPr>
        <w:t xml:space="preserve">: </w:t>
      </w:r>
      <w:hyperlink r:id="rId7" w:history="1">
        <w:r>
          <w:rPr>
            <w:rStyle w:val="Hyperlink0"/>
          </w:rPr>
          <w:t>pr@openmindedgroup.pl</w:t>
        </w:r>
      </w:hyperlink>
    </w:p>
    <w:p w14:paraId="75E31C01" w14:textId="77777777" w:rsidR="00704A77" w:rsidRDefault="00704A77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40" w:lineRule="auto"/>
        <w:rPr>
          <w:rStyle w:val="Brak"/>
          <w:rFonts w:ascii="Helvetica" w:eastAsia="Helvetica" w:hAnsi="Helvetica" w:cs="Helvetica"/>
          <w:sz w:val="29"/>
          <w:szCs w:val="29"/>
        </w:rPr>
      </w:pPr>
    </w:p>
    <w:p w14:paraId="24B64707" w14:textId="77777777" w:rsidR="00704A77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40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eastAsia="Arial" w:hAnsi="Arial" w:cs="Arial"/>
          <w:noProof/>
          <w:sz w:val="16"/>
          <w:szCs w:val="16"/>
          <w:u w:val="single" w:color="0433FF"/>
        </w:rPr>
        <w:drawing>
          <wp:anchor distT="57150" distB="57150" distL="57150" distR="57150" simplePos="0" relativeHeight="251659264" behindDoc="0" locked="0" layoutInCell="1" allowOverlap="1" wp14:anchorId="13F69387" wp14:editId="75866C4B">
            <wp:simplePos x="0" y="0"/>
            <wp:positionH relativeFrom="page">
              <wp:posOffset>766302</wp:posOffset>
            </wp:positionH>
            <wp:positionV relativeFrom="line">
              <wp:posOffset>224649</wp:posOffset>
            </wp:positionV>
            <wp:extent cx="803414" cy="803414"/>
            <wp:effectExtent l="0" t="0" r="0" b="0"/>
            <wp:wrapSquare wrapText="bothSides" distT="57150" distB="57150" distL="57150" distR="57150"/>
            <wp:docPr id="1073741825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wzór, kwadrat, Symetria, Prostokąt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3414" cy="8034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FCFAA56" w14:textId="77777777" w:rsidR="00704A77" w:rsidRDefault="00704A77">
      <w:pPr>
        <w:pBdr>
          <w:top w:val="single" w:sz="4" w:space="0" w:color="000000"/>
        </w:pBdr>
        <w:suppressAutoHyphens/>
        <w:spacing w:line="264" w:lineRule="auto"/>
        <w:rPr>
          <w:rStyle w:val="Brak"/>
          <w:rFonts w:ascii="Arial" w:eastAsia="Arial" w:hAnsi="Arial" w:cs="Arial"/>
          <w:sz w:val="16"/>
          <w:szCs w:val="16"/>
        </w:rPr>
      </w:pPr>
    </w:p>
    <w:p w14:paraId="5CC69A6E" w14:textId="77777777" w:rsidR="00704A77" w:rsidRDefault="00704A77">
      <w:pPr>
        <w:suppressAutoHyphens/>
        <w:spacing w:line="264" w:lineRule="auto"/>
        <w:rPr>
          <w:rStyle w:val="Brak"/>
          <w:rFonts w:ascii="Arial" w:eastAsia="Arial" w:hAnsi="Arial" w:cs="Arial"/>
          <w:sz w:val="14"/>
          <w:szCs w:val="14"/>
        </w:rPr>
      </w:pPr>
    </w:p>
    <w:p w14:paraId="4A1F4B19" w14:textId="77777777" w:rsidR="00704A77" w:rsidRDefault="00000000">
      <w:pPr>
        <w:suppressAutoHyphens/>
        <w:spacing w:line="264" w:lineRule="auto"/>
        <w:rPr>
          <w:rStyle w:val="Brak"/>
          <w:rFonts w:ascii="Arial" w:eastAsia="Arial" w:hAnsi="Arial" w:cs="Arial"/>
          <w:sz w:val="14"/>
          <w:szCs w:val="14"/>
        </w:rPr>
      </w:pPr>
      <w:r>
        <w:rPr>
          <w:rStyle w:val="Brak"/>
          <w:rFonts w:ascii="Arial" w:hAnsi="Arial"/>
          <w:sz w:val="14"/>
          <w:szCs w:val="14"/>
        </w:rPr>
        <w:t xml:space="preserve">Business Centre Club to największa w kraju ustawowa organizacja indywidualnych </w:t>
      </w:r>
      <w:proofErr w:type="spellStart"/>
      <w:r>
        <w:rPr>
          <w:rStyle w:val="Brak"/>
          <w:rFonts w:ascii="Arial" w:hAnsi="Arial"/>
          <w:sz w:val="14"/>
          <w:szCs w:val="14"/>
        </w:rPr>
        <w:t>pracodawc</w:t>
      </w:r>
      <w:proofErr w:type="spellEnd"/>
      <w:r>
        <w:rPr>
          <w:rStyle w:val="Brak"/>
          <w:rFonts w:ascii="Arial" w:hAnsi="Arial"/>
          <w:sz w:val="14"/>
          <w:szCs w:val="14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</w:rPr>
        <w:t>w. Członkowie Klubu zatrudniają ponad 400 tys. pracownik</w:t>
      </w:r>
      <w:r>
        <w:rPr>
          <w:rStyle w:val="Brak"/>
          <w:rFonts w:ascii="Arial" w:hAnsi="Arial"/>
          <w:sz w:val="14"/>
          <w:szCs w:val="14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</w:rPr>
        <w:t>w, przychody firm to ponad 200 miliard</w:t>
      </w:r>
      <w:r>
        <w:rPr>
          <w:rStyle w:val="Brak"/>
          <w:rFonts w:ascii="Arial" w:hAnsi="Arial"/>
          <w:sz w:val="14"/>
          <w:szCs w:val="14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</w:rPr>
        <w:t xml:space="preserve"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</w:t>
      </w:r>
      <w:proofErr w:type="spellStart"/>
      <w:r>
        <w:rPr>
          <w:rStyle w:val="Brak"/>
          <w:rFonts w:ascii="Arial" w:hAnsi="Arial"/>
          <w:sz w:val="14"/>
          <w:szCs w:val="14"/>
        </w:rPr>
        <w:t>przedsiębiorc</w:t>
      </w:r>
      <w:proofErr w:type="spellEnd"/>
      <w:r>
        <w:rPr>
          <w:rStyle w:val="Brak"/>
          <w:rFonts w:ascii="Arial" w:hAnsi="Arial"/>
          <w:sz w:val="14"/>
          <w:szCs w:val="14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</w:rPr>
        <w:t xml:space="preserve">w są także prawnicy, dziennikarze, naukowcy, wydawcy, lekarze, wojskowi i studenci. </w:t>
      </w:r>
    </w:p>
    <w:p w14:paraId="2D90CF75" w14:textId="77777777" w:rsidR="00704A77" w:rsidRDefault="00704A77">
      <w:pPr>
        <w:suppressAutoHyphens/>
        <w:spacing w:line="264" w:lineRule="auto"/>
        <w:rPr>
          <w:rStyle w:val="Brak"/>
          <w:rFonts w:ascii="Arial" w:eastAsia="Arial" w:hAnsi="Arial" w:cs="Arial"/>
          <w:sz w:val="16"/>
          <w:szCs w:val="16"/>
        </w:rPr>
      </w:pPr>
    </w:p>
    <w:p w14:paraId="27737906" w14:textId="77777777" w:rsidR="00704A77" w:rsidRDefault="00000000">
      <w:pPr>
        <w:suppressAutoHyphens/>
        <w:spacing w:line="264" w:lineRule="auto"/>
      </w:pPr>
      <w:r>
        <w:rPr>
          <w:rStyle w:val="Brak"/>
          <w:rFonts w:ascii="Arial" w:hAnsi="Arial"/>
          <w:sz w:val="16"/>
          <w:szCs w:val="16"/>
        </w:rPr>
        <w:t>Business Centre Club w mediach społecznościowych:</w:t>
      </w:r>
      <w:r>
        <w:rPr>
          <w:rStyle w:val="Brak"/>
          <w:rFonts w:ascii="Arial" w:hAnsi="Arial"/>
          <w:b/>
          <w:bCs/>
          <w:sz w:val="16"/>
          <w:szCs w:val="16"/>
        </w:rPr>
        <w:t xml:space="preserve"> </w:t>
      </w:r>
      <w:hyperlink r:id="rId9" w:history="1">
        <w:r>
          <w:rPr>
            <w:rStyle w:val="Hyperlink1"/>
          </w:rPr>
          <w:t>LinkedIn &gt;</w:t>
        </w:r>
      </w:hyperlink>
      <w:r>
        <w:rPr>
          <w:rStyle w:val="Brak"/>
          <w:rFonts w:ascii="Arial" w:hAnsi="Arial"/>
          <w:b/>
          <w:bCs/>
          <w:sz w:val="16"/>
          <w:szCs w:val="16"/>
        </w:rPr>
        <w:t xml:space="preserve"> </w:t>
      </w:r>
      <w:hyperlink r:id="rId10" w:history="1">
        <w:r>
          <w:rPr>
            <w:rStyle w:val="Hyperlink1"/>
          </w:rPr>
          <w:t>Facebook &gt;</w:t>
        </w:r>
      </w:hyperlink>
      <w:r>
        <w:rPr>
          <w:rStyle w:val="Brak"/>
          <w:rFonts w:ascii="Arial" w:hAnsi="Arial"/>
          <w:b/>
          <w:bCs/>
          <w:sz w:val="16"/>
          <w:szCs w:val="16"/>
        </w:rPr>
        <w:t xml:space="preserve"> </w:t>
      </w:r>
      <w:hyperlink r:id="rId11" w:history="1">
        <w:r>
          <w:rPr>
            <w:rStyle w:val="Hyperlink2"/>
          </w:rPr>
          <w:t>Twitter &gt;</w:t>
        </w:r>
      </w:hyperlink>
    </w:p>
    <w:sectPr w:rsidR="00704A77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AAB04" w14:textId="77777777" w:rsidR="002939A3" w:rsidRDefault="002939A3">
      <w:r>
        <w:separator/>
      </w:r>
    </w:p>
  </w:endnote>
  <w:endnote w:type="continuationSeparator" w:id="0">
    <w:p w14:paraId="150DCA1F" w14:textId="77777777" w:rsidR="002939A3" w:rsidRDefault="0029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BAE8B" w14:textId="77777777" w:rsidR="00704A77" w:rsidRDefault="00704A77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C81DD" w14:textId="77777777" w:rsidR="002939A3" w:rsidRDefault="002939A3">
      <w:r>
        <w:separator/>
      </w:r>
    </w:p>
  </w:footnote>
  <w:footnote w:type="continuationSeparator" w:id="0">
    <w:p w14:paraId="6D49A63D" w14:textId="77777777" w:rsidR="002939A3" w:rsidRDefault="00293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1EEA3" w14:textId="77777777" w:rsidR="00704A77" w:rsidRDefault="00704A77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E59F5"/>
    <w:multiLevelType w:val="hybridMultilevel"/>
    <w:tmpl w:val="63DED5C0"/>
    <w:numStyleLink w:val="Punktory"/>
  </w:abstractNum>
  <w:abstractNum w:abstractNumId="1" w15:restartNumberingAfterBreak="0">
    <w:nsid w:val="403155E6"/>
    <w:multiLevelType w:val="hybridMultilevel"/>
    <w:tmpl w:val="63DED5C0"/>
    <w:styleLink w:val="Punktory"/>
    <w:lvl w:ilvl="0" w:tplc="DA0C7B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05" w:hanging="20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845186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805" w:hanging="20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1E3ED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05" w:hanging="20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943B3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005" w:hanging="20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7811B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605" w:hanging="20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207C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205" w:hanging="20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08C9B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805" w:hanging="20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822D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5" w:hanging="20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CEF07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005" w:hanging="20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00683409">
    <w:abstractNumId w:val="1"/>
  </w:num>
  <w:num w:numId="2" w16cid:durableId="209454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77"/>
    <w:rsid w:val="00096A17"/>
    <w:rsid w:val="002939A3"/>
    <w:rsid w:val="00704A77"/>
    <w:rsid w:val="00A5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3489"/>
  <w15:docId w15:val="{C9B3B586-4868-46EE-B536-94BC67B3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ktory">
    <w:name w:val="Punktory"/>
    <w:pPr>
      <w:numPr>
        <w:numId w:val="1"/>
      </w:numPr>
    </w:pPr>
  </w:style>
  <w:style w:type="character" w:customStyle="1" w:styleId="BrakA">
    <w:name w:val="Brak A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sz w:val="16"/>
      <w:szCs w:val="16"/>
      <w:u w:val="single" w:color="0000FF"/>
      <w:lang w:val="de-DE"/>
    </w:rPr>
  </w:style>
  <w:style w:type="character" w:customStyle="1" w:styleId="Hyperlink1">
    <w:name w:val="Hyperlink.1"/>
    <w:basedOn w:val="Brak"/>
    <w:rPr>
      <w:rFonts w:ascii="Arial" w:eastAsia="Arial" w:hAnsi="Arial" w:cs="Arial"/>
      <w:b/>
      <w:bCs/>
      <w:sz w:val="16"/>
      <w:szCs w:val="16"/>
      <w:u w:val="single" w:color="0000FF"/>
      <w:lang w:val="nl-NL"/>
    </w:rPr>
  </w:style>
  <w:style w:type="character" w:customStyle="1" w:styleId="Hyperlink2">
    <w:name w:val="Hyperlink.2"/>
    <w:basedOn w:val="Brak"/>
    <w:rPr>
      <w:rFonts w:ascii="Arial" w:eastAsia="Arial" w:hAnsi="Arial" w:cs="Arial"/>
      <w:b/>
      <w:bCs/>
      <w:sz w:val="16"/>
      <w:szCs w:val="16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@openmindedgroup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witter.com/BCC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businesscentrecl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company/business-centre-club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Rybińska–Fliszkiewicz Joanna</dc:creator>
  <cp:lastModifiedBy>Rybińska–Fliszkiewicz Joanna</cp:lastModifiedBy>
  <cp:revision>2</cp:revision>
  <dcterms:created xsi:type="dcterms:W3CDTF">2025-06-26T12:46:00Z</dcterms:created>
  <dcterms:modified xsi:type="dcterms:W3CDTF">2025-06-26T12:46:00Z</dcterms:modified>
</cp:coreProperties>
</file>