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E085" w14:textId="77777777" w:rsidR="007D4E8B" w:rsidRDefault="00167265">
      <w:pPr>
        <w:pStyle w:val="TreA"/>
        <w:spacing w:line="360" w:lineRule="auto"/>
        <w:jc w:val="right"/>
        <w:rPr>
          <w:rFonts w:ascii="Arial" w:eastAsia="Arial" w:hAnsi="Arial" w:cs="Arial"/>
          <w:u w:val="single"/>
        </w:rPr>
      </w:pPr>
      <w:r>
        <w:rPr>
          <w:rFonts w:ascii="Arial" w:hAnsi="Arial"/>
          <w:b/>
          <w:bCs/>
          <w:noProof/>
          <w:u w:val="single"/>
        </w:rPr>
        <w:drawing>
          <wp:anchor distT="152400" distB="152400" distL="152400" distR="152400" simplePos="0" relativeHeight="251659264" behindDoc="0" locked="0" layoutInCell="1" allowOverlap="1" wp14:anchorId="33E4C5A3" wp14:editId="6A7EBEF3">
            <wp:simplePos x="0" y="0"/>
            <wp:positionH relativeFrom="page">
              <wp:posOffset>511901</wp:posOffset>
            </wp:positionH>
            <wp:positionV relativeFrom="page">
              <wp:posOffset>0</wp:posOffset>
            </wp:positionV>
            <wp:extent cx="1320800" cy="1219200"/>
            <wp:effectExtent l="0" t="0" r="0" b="0"/>
            <wp:wrapSquare wrapText="bothSides" distT="152400" distB="152400" distL="152400" distR="152400"/>
            <wp:docPr id="1073741825" name="officeArt object" descr="Obrazek"/>
            <wp:cNvGraphicFramePr/>
            <a:graphic xmlns:a="http://schemas.openxmlformats.org/drawingml/2006/main">
              <a:graphicData uri="http://schemas.openxmlformats.org/drawingml/2006/picture">
                <pic:pic xmlns:pic="http://schemas.openxmlformats.org/drawingml/2006/picture">
                  <pic:nvPicPr>
                    <pic:cNvPr id="1073741825" name="Obrazek" descr="Obrazek"/>
                    <pic:cNvPicPr>
                      <a:picLocks noChangeAspect="1"/>
                    </pic:cNvPicPr>
                  </pic:nvPicPr>
                  <pic:blipFill>
                    <a:blip r:embed="rId7"/>
                    <a:stretch>
                      <a:fillRect/>
                    </a:stretch>
                  </pic:blipFill>
                  <pic:spPr>
                    <a:xfrm>
                      <a:off x="0" y="0"/>
                      <a:ext cx="1320800" cy="1219200"/>
                    </a:xfrm>
                    <a:prstGeom prst="rect">
                      <a:avLst/>
                    </a:prstGeom>
                    <a:ln w="12700" cap="flat">
                      <a:noFill/>
                      <a:miter lim="400000"/>
                    </a:ln>
                    <a:effectLst/>
                  </pic:spPr>
                </pic:pic>
              </a:graphicData>
            </a:graphic>
          </wp:anchor>
        </w:drawing>
      </w:r>
      <w:r>
        <w:rPr>
          <w:rFonts w:ascii="Arial" w:hAnsi="Arial"/>
        </w:rPr>
        <w:t xml:space="preserve">Warszawa, 19 kwietnia 2023 r. </w:t>
      </w:r>
    </w:p>
    <w:p w14:paraId="2DD95424" w14:textId="77777777" w:rsidR="007D4E8B" w:rsidRDefault="007D4E8B">
      <w:pPr>
        <w:pStyle w:val="TreA"/>
        <w:spacing w:line="336" w:lineRule="auto"/>
        <w:rPr>
          <w:rFonts w:ascii="Helvetica" w:eastAsia="Helvetica" w:hAnsi="Helvetica" w:cs="Helvetica"/>
          <w:u w:val="single"/>
        </w:rPr>
      </w:pPr>
    </w:p>
    <w:p w14:paraId="057DAC71" w14:textId="77777777" w:rsidR="007D4E8B" w:rsidRDefault="007D4E8B">
      <w:pPr>
        <w:pStyle w:val="TreA"/>
        <w:spacing w:line="336" w:lineRule="auto"/>
        <w:jc w:val="center"/>
        <w:rPr>
          <w:rFonts w:ascii="Helvetica" w:eastAsia="Helvetica" w:hAnsi="Helvetica" w:cs="Helvetica"/>
          <w:caps/>
          <w:u w:val="single"/>
        </w:rPr>
      </w:pPr>
    </w:p>
    <w:p w14:paraId="414D29D7" w14:textId="77777777" w:rsidR="007D4E8B" w:rsidRDefault="007D4E8B">
      <w:pPr>
        <w:pStyle w:val="TreA"/>
        <w:spacing w:line="336" w:lineRule="auto"/>
        <w:jc w:val="center"/>
        <w:rPr>
          <w:rFonts w:ascii="Helvetica" w:eastAsia="Helvetica" w:hAnsi="Helvetica" w:cs="Helvetica"/>
          <w:caps/>
          <w:u w:val="single"/>
        </w:rPr>
      </w:pPr>
    </w:p>
    <w:p w14:paraId="484AFF30" w14:textId="77777777" w:rsidR="007D4E8B" w:rsidRDefault="007D4E8B">
      <w:pPr>
        <w:pStyle w:val="TreA"/>
        <w:spacing w:line="336" w:lineRule="auto"/>
        <w:jc w:val="center"/>
        <w:rPr>
          <w:rFonts w:ascii="Helvetica" w:eastAsia="Helvetica" w:hAnsi="Helvetica" w:cs="Helvetica"/>
          <w:caps/>
          <w:u w:val="single"/>
        </w:rPr>
      </w:pPr>
    </w:p>
    <w:p w14:paraId="002CA55D" w14:textId="77777777" w:rsidR="007D4E8B" w:rsidRPr="00994CA8" w:rsidRDefault="00167265">
      <w:pPr>
        <w:pStyle w:val="TreA"/>
        <w:spacing w:line="312" w:lineRule="auto"/>
        <w:jc w:val="center"/>
        <w:rPr>
          <w:rFonts w:ascii="Arial" w:eastAsia="Arial" w:hAnsi="Arial" w:cs="Arial"/>
          <w:b/>
          <w:bCs/>
          <w:caps/>
          <w:sz w:val="28"/>
          <w:szCs w:val="28"/>
        </w:rPr>
      </w:pPr>
      <w:r w:rsidRPr="00994CA8">
        <w:rPr>
          <w:rFonts w:ascii="Arial" w:hAnsi="Arial"/>
          <w:b/>
          <w:bCs/>
          <w:caps/>
          <w:sz w:val="28"/>
          <w:szCs w:val="28"/>
          <w:lang w:val="de-DE"/>
        </w:rPr>
        <w:t>EUROPEJSKA P</w:t>
      </w:r>
      <w:r w:rsidRPr="00994CA8">
        <w:rPr>
          <w:rFonts w:ascii="Arial" w:hAnsi="Arial"/>
          <w:b/>
          <w:bCs/>
          <w:caps/>
          <w:sz w:val="28"/>
          <w:szCs w:val="28"/>
        </w:rPr>
        <w:t>Ł</w:t>
      </w:r>
      <w:r w:rsidRPr="00994CA8">
        <w:rPr>
          <w:rFonts w:ascii="Arial" w:hAnsi="Arial"/>
          <w:b/>
          <w:bCs/>
          <w:caps/>
          <w:sz w:val="28"/>
          <w:szCs w:val="28"/>
          <w:lang w:val="de-DE"/>
        </w:rPr>
        <w:t>ACA MINMALNA W POLSCE</w:t>
      </w:r>
    </w:p>
    <w:p w14:paraId="4BD09ADB" w14:textId="5B270BD7" w:rsidR="007D4E8B" w:rsidRPr="00994CA8" w:rsidRDefault="00167265">
      <w:pPr>
        <w:pStyle w:val="TreA"/>
        <w:spacing w:line="312" w:lineRule="auto"/>
        <w:jc w:val="center"/>
        <w:rPr>
          <w:rFonts w:ascii="Arial" w:eastAsia="Arial" w:hAnsi="Arial" w:cs="Arial"/>
          <w:b/>
          <w:bCs/>
          <w:caps/>
          <w:sz w:val="28"/>
          <w:szCs w:val="28"/>
        </w:rPr>
      </w:pPr>
      <w:r w:rsidRPr="00994CA8">
        <w:rPr>
          <w:rFonts w:ascii="Arial" w:hAnsi="Arial"/>
          <w:b/>
          <w:bCs/>
          <w:caps/>
          <w:sz w:val="28"/>
          <w:szCs w:val="28"/>
          <w:lang w:val="de-DE"/>
        </w:rPr>
        <w:t>- KOMENTARZ EKSPERT</w:t>
      </w:r>
      <w:r w:rsidRPr="00994CA8">
        <w:rPr>
          <w:rFonts w:ascii="Arial" w:hAnsi="Arial"/>
          <w:b/>
          <w:bCs/>
          <w:caps/>
          <w:sz w:val="28"/>
          <w:szCs w:val="28"/>
          <w:lang w:val="es-ES_tradnl"/>
        </w:rPr>
        <w:t>ó</w:t>
      </w:r>
      <w:r w:rsidRPr="00994CA8">
        <w:rPr>
          <w:rFonts w:ascii="Arial" w:hAnsi="Arial"/>
          <w:b/>
          <w:bCs/>
          <w:caps/>
          <w:sz w:val="28"/>
          <w:szCs w:val="28"/>
        </w:rPr>
        <w:t>w BUSINESS CETRE CLUB</w:t>
      </w:r>
      <w:r w:rsidR="00994CA8">
        <w:rPr>
          <w:rFonts w:ascii="Arial" w:hAnsi="Arial"/>
          <w:b/>
          <w:bCs/>
          <w:caps/>
          <w:sz w:val="28"/>
          <w:szCs w:val="28"/>
        </w:rPr>
        <w:t>:</w:t>
      </w:r>
      <w:r w:rsidRPr="00994CA8">
        <w:rPr>
          <w:rFonts w:ascii="Arial" w:hAnsi="Arial"/>
          <w:b/>
          <w:bCs/>
          <w:caps/>
          <w:sz w:val="28"/>
          <w:szCs w:val="28"/>
        </w:rPr>
        <w:t xml:space="preserve"> przewodniczącego Rady Dialogu Społecznego - Łukasza Bernatowicza I JOANNY Joanna Torb</w:t>
      </w:r>
      <w:r w:rsidRPr="00994CA8">
        <w:rPr>
          <w:rFonts w:ascii="Arial" w:hAnsi="Arial"/>
          <w:b/>
          <w:bCs/>
          <w:caps/>
          <w:sz w:val="28"/>
          <w:szCs w:val="28"/>
          <w:lang w:val="fr-FR"/>
        </w:rPr>
        <w:t>é</w:t>
      </w:r>
      <w:r w:rsidRPr="00994CA8">
        <w:rPr>
          <w:rFonts w:ascii="Arial" w:hAnsi="Arial"/>
          <w:b/>
          <w:bCs/>
          <w:caps/>
          <w:sz w:val="28"/>
          <w:szCs w:val="28"/>
        </w:rPr>
        <w:t>-Jacko.</w:t>
      </w:r>
    </w:p>
    <w:p w14:paraId="1CD194A3" w14:textId="77777777" w:rsidR="007D4E8B" w:rsidRDefault="00167265">
      <w:pPr>
        <w:pStyle w:val="TreA"/>
        <w:spacing w:line="312" w:lineRule="auto"/>
        <w:jc w:val="center"/>
        <w:rPr>
          <w:rFonts w:ascii="Arial" w:eastAsia="Arial" w:hAnsi="Arial" w:cs="Arial"/>
        </w:rPr>
      </w:pPr>
      <w:r>
        <w:rPr>
          <w:rFonts w:ascii="Arial" w:hAnsi="Arial"/>
          <w:b/>
          <w:bCs/>
          <w:caps/>
        </w:rPr>
        <w:t xml:space="preserve">                                </w:t>
      </w:r>
      <w:r>
        <w:rPr>
          <w:rFonts w:ascii="Arial" w:hAnsi="Arial"/>
          <w:b/>
          <w:bCs/>
        </w:rPr>
        <w:t xml:space="preserve">                    </w:t>
      </w:r>
    </w:p>
    <w:p w14:paraId="5701D285" w14:textId="353365D7" w:rsidR="00994CA8" w:rsidRPr="00994CA8" w:rsidRDefault="00167265" w:rsidP="00994CA8">
      <w:pPr>
        <w:pStyle w:val="DomylneA"/>
        <w:numPr>
          <w:ilvl w:val="0"/>
          <w:numId w:val="2"/>
        </w:numPr>
        <w:spacing w:before="0"/>
        <w:jc w:val="both"/>
        <w:rPr>
          <w:rFonts w:ascii="Arial" w:eastAsia="Arial" w:hAnsi="Arial" w:cs="Arial"/>
          <w:b/>
          <w:bCs/>
        </w:rPr>
      </w:pPr>
      <w:r>
        <w:rPr>
          <w:rFonts w:ascii="Arial" w:hAnsi="Arial"/>
          <w:b/>
          <w:bCs/>
        </w:rPr>
        <w:t>Wysokość płacy minimalnej, kt</w:t>
      </w:r>
      <w:r>
        <w:rPr>
          <w:rFonts w:ascii="Arial" w:hAnsi="Arial"/>
          <w:b/>
          <w:bCs/>
          <w:lang w:val="es-ES_tradnl"/>
        </w:rPr>
        <w:t>ó</w:t>
      </w:r>
      <w:r>
        <w:rPr>
          <w:rFonts w:ascii="Arial" w:hAnsi="Arial"/>
          <w:b/>
          <w:bCs/>
        </w:rPr>
        <w:t xml:space="preserve">rej głównym czynnikiem jest inflacja, powinna          być </w:t>
      </w:r>
      <w:r w:rsidR="00BB2C32">
        <w:rPr>
          <w:rFonts w:ascii="Arial" w:hAnsi="Arial"/>
          <w:b/>
          <w:bCs/>
        </w:rPr>
        <w:t>konsultowana</w:t>
      </w:r>
      <w:r>
        <w:rPr>
          <w:rFonts w:ascii="Arial" w:hAnsi="Arial"/>
          <w:b/>
          <w:bCs/>
        </w:rPr>
        <w:t xml:space="preserve"> z Radą Dialogu Społecznego. </w:t>
      </w:r>
    </w:p>
    <w:p w14:paraId="3CBF7290" w14:textId="77777777" w:rsidR="00994CA8" w:rsidRPr="00994CA8" w:rsidRDefault="00167265" w:rsidP="00994CA8">
      <w:pPr>
        <w:pStyle w:val="DomylneA"/>
        <w:numPr>
          <w:ilvl w:val="0"/>
          <w:numId w:val="2"/>
        </w:numPr>
        <w:spacing w:before="0"/>
        <w:jc w:val="both"/>
        <w:rPr>
          <w:rFonts w:ascii="Arial" w:eastAsia="Arial" w:hAnsi="Arial" w:cs="Arial"/>
          <w:b/>
          <w:bCs/>
        </w:rPr>
      </w:pPr>
      <w:r>
        <w:rPr>
          <w:rFonts w:ascii="Arial" w:hAnsi="Arial"/>
          <w:b/>
          <w:bCs/>
        </w:rPr>
        <w:t>W bieżącym roku rząd zapowiedział dwukrotną waloryzację minimalnego wynagrodzenia. Od 1 stycznia wynosi ono 3</w:t>
      </w:r>
      <w:r w:rsidR="00E91FFB">
        <w:rPr>
          <w:rFonts w:ascii="Arial" w:hAnsi="Arial"/>
          <w:b/>
          <w:bCs/>
        </w:rPr>
        <w:t xml:space="preserve"> </w:t>
      </w:r>
      <w:r>
        <w:rPr>
          <w:rFonts w:ascii="Arial" w:hAnsi="Arial"/>
          <w:b/>
          <w:bCs/>
        </w:rPr>
        <w:t xml:space="preserve">490 zł </w:t>
      </w:r>
      <w:r>
        <w:rPr>
          <w:rFonts w:ascii="Arial" w:hAnsi="Arial"/>
          <w:b/>
          <w:bCs/>
          <w:lang w:val="it-IT"/>
        </w:rPr>
        <w:t xml:space="preserve">brutto, </w:t>
      </w:r>
      <w:r>
        <w:rPr>
          <w:rFonts w:ascii="Arial" w:hAnsi="Arial"/>
          <w:b/>
          <w:bCs/>
        </w:rPr>
        <w:t>a od 1 lipca wynosić ma 3</w:t>
      </w:r>
      <w:r w:rsidR="00E91FFB">
        <w:rPr>
          <w:rFonts w:ascii="Arial" w:hAnsi="Arial"/>
          <w:b/>
          <w:bCs/>
        </w:rPr>
        <w:t xml:space="preserve"> </w:t>
      </w:r>
      <w:r>
        <w:rPr>
          <w:rFonts w:ascii="Arial" w:hAnsi="Arial"/>
          <w:b/>
          <w:bCs/>
        </w:rPr>
        <w:t xml:space="preserve">600 zł </w:t>
      </w:r>
      <w:r>
        <w:rPr>
          <w:rFonts w:ascii="Arial" w:hAnsi="Arial"/>
          <w:b/>
          <w:bCs/>
          <w:lang w:val="it-IT"/>
        </w:rPr>
        <w:t>brutto.</w:t>
      </w:r>
      <w:r>
        <w:rPr>
          <w:rFonts w:ascii="Arial" w:hAnsi="Arial"/>
          <w:b/>
          <w:bCs/>
        </w:rPr>
        <w:t xml:space="preserve"> </w:t>
      </w:r>
    </w:p>
    <w:p w14:paraId="2F3FE13F" w14:textId="0FD6C139" w:rsidR="007D4E8B" w:rsidRDefault="00167265" w:rsidP="00994CA8">
      <w:pPr>
        <w:pStyle w:val="DomylneA"/>
        <w:numPr>
          <w:ilvl w:val="0"/>
          <w:numId w:val="2"/>
        </w:numPr>
        <w:spacing w:before="0"/>
        <w:jc w:val="both"/>
        <w:rPr>
          <w:rFonts w:ascii="Arial" w:eastAsia="Arial" w:hAnsi="Arial" w:cs="Arial"/>
          <w:b/>
          <w:bCs/>
        </w:rPr>
      </w:pPr>
      <w:r>
        <w:rPr>
          <w:rFonts w:ascii="Arial" w:hAnsi="Arial"/>
          <w:b/>
          <w:bCs/>
        </w:rPr>
        <w:t xml:space="preserve">Ostatnie wypowiedzi wiceministra Rodziny i Polityki Społecznej </w:t>
      </w:r>
      <w:r>
        <w:rPr>
          <w:rFonts w:ascii="Arial" w:hAnsi="Arial"/>
          <w:b/>
          <w:bCs/>
        </w:rPr>
        <w:t>sugerują jednak kolejne podwyżki.</w:t>
      </w:r>
    </w:p>
    <w:p w14:paraId="40B0F1EC" w14:textId="77777777" w:rsidR="007D4E8B" w:rsidRDefault="007D4E8B" w:rsidP="00BB2C32">
      <w:pPr>
        <w:pStyle w:val="DomylneA"/>
        <w:spacing w:before="0"/>
        <w:jc w:val="both"/>
        <w:rPr>
          <w:rFonts w:ascii="Arial" w:eastAsia="Arial" w:hAnsi="Arial" w:cs="Arial"/>
          <w:b/>
          <w:bCs/>
        </w:rPr>
      </w:pPr>
    </w:p>
    <w:p w14:paraId="5F3DC1E0" w14:textId="2CE1D5E8" w:rsidR="007D4E8B" w:rsidRDefault="00167265" w:rsidP="00BB2C32">
      <w:pPr>
        <w:pStyle w:val="DomylneA"/>
        <w:spacing w:before="0"/>
        <w:jc w:val="both"/>
        <w:rPr>
          <w:rFonts w:ascii="Arial" w:eastAsia="Arial" w:hAnsi="Arial" w:cs="Arial"/>
        </w:rPr>
      </w:pPr>
      <w:r>
        <w:rPr>
          <w:rFonts w:ascii="Arial" w:hAnsi="Arial"/>
        </w:rPr>
        <w:t xml:space="preserve">Wiceminister </w:t>
      </w:r>
      <w:r w:rsidR="00994CA8">
        <w:rPr>
          <w:rFonts w:ascii="Arial" w:hAnsi="Arial"/>
        </w:rPr>
        <w:t>R</w:t>
      </w:r>
      <w:r>
        <w:rPr>
          <w:rFonts w:ascii="Arial" w:hAnsi="Arial"/>
        </w:rPr>
        <w:t xml:space="preserve">odziny i </w:t>
      </w:r>
      <w:r w:rsidR="00994CA8">
        <w:rPr>
          <w:rFonts w:ascii="Arial" w:hAnsi="Arial"/>
        </w:rPr>
        <w:t>P</w:t>
      </w:r>
      <w:r>
        <w:rPr>
          <w:rFonts w:ascii="Arial" w:hAnsi="Arial"/>
        </w:rPr>
        <w:t xml:space="preserve">olityki </w:t>
      </w:r>
      <w:r w:rsidR="00994CA8">
        <w:rPr>
          <w:rFonts w:ascii="Arial" w:hAnsi="Arial"/>
        </w:rPr>
        <w:t>S</w:t>
      </w:r>
      <w:r>
        <w:rPr>
          <w:rFonts w:ascii="Arial" w:hAnsi="Arial"/>
        </w:rPr>
        <w:t xml:space="preserve">połecznej </w:t>
      </w:r>
      <w:r w:rsidR="00994CA8">
        <w:rPr>
          <w:rFonts w:ascii="Arial" w:hAnsi="Arial"/>
        </w:rPr>
        <w:t xml:space="preserve">- </w:t>
      </w:r>
      <w:r>
        <w:rPr>
          <w:rFonts w:ascii="Arial" w:hAnsi="Arial"/>
        </w:rPr>
        <w:t xml:space="preserve">Stanisław Szwed zapowiedział wdrożenie dyrektywy europejskiej o minimalnym wynagrodzeniu, a co za tym idzie kolejny wzrost płacy minimalnej. </w:t>
      </w:r>
    </w:p>
    <w:p w14:paraId="5F4391BA" w14:textId="77777777" w:rsidR="007D4E8B" w:rsidRDefault="007D4E8B" w:rsidP="00BB2C32">
      <w:pPr>
        <w:pStyle w:val="DomylneA"/>
        <w:spacing w:before="0" w:line="192" w:lineRule="auto"/>
        <w:jc w:val="both"/>
        <w:rPr>
          <w:rFonts w:ascii="Arial" w:eastAsia="Arial" w:hAnsi="Arial" w:cs="Arial"/>
        </w:rPr>
      </w:pPr>
    </w:p>
    <w:p w14:paraId="3E3A873A" w14:textId="6ED7F707" w:rsidR="007D4E8B" w:rsidRDefault="00167265" w:rsidP="00BB2C32">
      <w:pPr>
        <w:pStyle w:val="DomylneA"/>
        <w:spacing w:before="0"/>
        <w:jc w:val="both"/>
        <w:rPr>
          <w:rFonts w:ascii="Arial" w:eastAsia="Arial" w:hAnsi="Arial" w:cs="Arial"/>
        </w:rPr>
      </w:pPr>
      <w:r>
        <w:rPr>
          <w:rFonts w:ascii="Arial" w:hAnsi="Arial"/>
        </w:rPr>
        <w:t>Unijna dyrektywa wspiera negocjacje</w:t>
      </w:r>
      <w:r>
        <w:rPr>
          <w:rFonts w:ascii="Arial" w:hAnsi="Arial"/>
        </w:rPr>
        <w:t xml:space="preserve"> zbiorowe w procesie ustalania wynagrodzeń</w:t>
      </w:r>
      <w:r w:rsidR="00BB2C32">
        <w:rPr>
          <w:rFonts w:ascii="Arial" w:hAnsi="Arial"/>
        </w:rPr>
        <w:t xml:space="preserve"> </w:t>
      </w:r>
      <w:r>
        <w:rPr>
          <w:rFonts w:ascii="Arial" w:hAnsi="Arial"/>
        </w:rPr>
        <w:t>na poziomie międzybranżowym i sektorowym, zakł</w:t>
      </w:r>
      <w:r>
        <w:rPr>
          <w:rFonts w:ascii="Arial" w:hAnsi="Arial"/>
          <w:lang w:val="es-ES_tradnl"/>
        </w:rPr>
        <w:t>ada</w:t>
      </w:r>
      <w:r>
        <w:rPr>
          <w:rFonts w:ascii="Arial" w:hAnsi="Arial"/>
        </w:rPr>
        <w:t xml:space="preserve"> wprowadzenie odpowiednich system</w:t>
      </w:r>
      <w:r>
        <w:rPr>
          <w:rFonts w:ascii="Arial" w:hAnsi="Arial"/>
          <w:lang w:val="es-ES_tradnl"/>
        </w:rPr>
        <w:t>ó</w:t>
      </w:r>
      <w:r>
        <w:rPr>
          <w:rFonts w:ascii="Arial" w:hAnsi="Arial"/>
        </w:rPr>
        <w:t>w egzekwowania przepis</w:t>
      </w:r>
      <w:r>
        <w:rPr>
          <w:rFonts w:ascii="Arial" w:hAnsi="Arial"/>
          <w:lang w:val="es-ES_tradnl"/>
        </w:rPr>
        <w:t>ó</w:t>
      </w:r>
      <w:r>
        <w:rPr>
          <w:rFonts w:ascii="Arial" w:hAnsi="Arial"/>
        </w:rPr>
        <w:t>w i sugeruje rozwiązania, kt</w:t>
      </w:r>
      <w:r>
        <w:rPr>
          <w:rFonts w:ascii="Arial" w:hAnsi="Arial"/>
          <w:lang w:val="es-ES_tradnl"/>
        </w:rPr>
        <w:t>ó</w:t>
      </w:r>
      <w:r>
        <w:rPr>
          <w:rFonts w:ascii="Arial" w:hAnsi="Arial"/>
        </w:rPr>
        <w:t>rych celem jest wprowadzenie sprawiedliwego podziału środk</w:t>
      </w:r>
      <w:r>
        <w:rPr>
          <w:rFonts w:ascii="Arial" w:hAnsi="Arial"/>
          <w:lang w:val="es-ES_tradnl"/>
        </w:rPr>
        <w:t>ó</w:t>
      </w:r>
      <w:r>
        <w:rPr>
          <w:rFonts w:ascii="Arial" w:hAnsi="Arial"/>
        </w:rPr>
        <w:t>w w społeczeństwie.</w:t>
      </w:r>
      <w:r>
        <w:rPr>
          <w:rFonts w:ascii="Arial" w:hAnsi="Arial"/>
        </w:rPr>
        <w:t xml:space="preserve"> Europejskie przepisy zakł</w:t>
      </w:r>
      <w:r>
        <w:rPr>
          <w:rFonts w:ascii="Arial" w:hAnsi="Arial"/>
          <w:lang w:val="es-ES_tradnl"/>
        </w:rPr>
        <w:t>ada</w:t>
      </w:r>
      <w:r>
        <w:rPr>
          <w:rFonts w:ascii="Arial" w:hAnsi="Arial"/>
        </w:rPr>
        <w:t>ją między innymi, że minimalne wynagrodzenie powinno stanowić od 50 do 60 proc. średniej krajowej. Oznacza to, że płaca minimalna w Polsce powinno wynosić 4</w:t>
      </w:r>
      <w:r w:rsidR="00E91FFB">
        <w:rPr>
          <w:rFonts w:ascii="Arial" w:hAnsi="Arial"/>
        </w:rPr>
        <w:t xml:space="preserve"> </w:t>
      </w:r>
      <w:r>
        <w:rPr>
          <w:rFonts w:ascii="Arial" w:hAnsi="Arial"/>
        </w:rPr>
        <w:t xml:space="preserve">130 zł </w:t>
      </w:r>
      <w:r>
        <w:rPr>
          <w:rFonts w:ascii="Arial" w:hAnsi="Arial"/>
          <w:lang w:val="it-IT"/>
        </w:rPr>
        <w:t>brutto (3</w:t>
      </w:r>
      <w:r w:rsidR="00E91FFB">
        <w:rPr>
          <w:rFonts w:ascii="Arial" w:hAnsi="Arial"/>
          <w:lang w:val="it-IT"/>
        </w:rPr>
        <w:t xml:space="preserve"> </w:t>
      </w:r>
      <w:r>
        <w:rPr>
          <w:rFonts w:ascii="Arial" w:hAnsi="Arial"/>
          <w:lang w:val="it-IT"/>
        </w:rPr>
        <w:t>145 z</w:t>
      </w:r>
      <w:r>
        <w:rPr>
          <w:rFonts w:ascii="Arial" w:hAnsi="Arial"/>
        </w:rPr>
        <w:t xml:space="preserve">ł </w:t>
      </w:r>
      <w:r>
        <w:rPr>
          <w:rFonts w:ascii="Arial" w:hAnsi="Arial"/>
          <w:lang w:val="it-IT"/>
        </w:rPr>
        <w:t xml:space="preserve">netto), </w:t>
      </w:r>
      <w:r>
        <w:rPr>
          <w:rFonts w:ascii="Arial" w:hAnsi="Arial"/>
        </w:rPr>
        <w:t>a więc o 640 zł więcej niż obecnie. Jedn</w:t>
      </w:r>
      <w:r>
        <w:rPr>
          <w:rFonts w:ascii="Arial" w:hAnsi="Arial"/>
        </w:rPr>
        <w:t>ocześnie</w:t>
      </w:r>
      <w:r w:rsidR="00994CA8">
        <w:rPr>
          <w:rFonts w:ascii="Arial" w:hAnsi="Arial"/>
        </w:rPr>
        <w:t>,</w:t>
      </w:r>
      <w:r>
        <w:rPr>
          <w:rFonts w:ascii="Arial" w:hAnsi="Arial"/>
        </w:rPr>
        <w:t xml:space="preserve"> minimalna stawka godzinowa powinna wzrosnąć w lipcu 2023 roku o 3,80 zł w por</w:t>
      </w:r>
      <w:r>
        <w:rPr>
          <w:rFonts w:ascii="Arial" w:hAnsi="Arial"/>
          <w:lang w:val="es-ES_tradnl"/>
        </w:rPr>
        <w:t>ó</w:t>
      </w:r>
      <w:r>
        <w:rPr>
          <w:rFonts w:ascii="Arial" w:hAnsi="Arial"/>
        </w:rPr>
        <w:t xml:space="preserve">wnaniu z wartością z roku ubiegłego. Przyjęte przez Parlament Europejski regulacje mają </w:t>
      </w:r>
      <w:r>
        <w:rPr>
          <w:rFonts w:ascii="Arial" w:hAnsi="Arial"/>
          <w:lang w:val="es-ES_tradnl"/>
        </w:rPr>
        <w:t>mie</w:t>
      </w:r>
      <w:r>
        <w:rPr>
          <w:rFonts w:ascii="Arial" w:hAnsi="Arial"/>
        </w:rPr>
        <w:t>ć zastosowanie do wszystkich pracownik</w:t>
      </w:r>
      <w:r>
        <w:rPr>
          <w:rFonts w:ascii="Arial" w:hAnsi="Arial"/>
          <w:lang w:val="es-ES_tradnl"/>
        </w:rPr>
        <w:t>ó</w:t>
      </w:r>
      <w:r>
        <w:rPr>
          <w:rFonts w:ascii="Arial" w:hAnsi="Arial"/>
        </w:rPr>
        <w:t>w w UE, kt</w:t>
      </w:r>
      <w:r>
        <w:rPr>
          <w:rFonts w:ascii="Arial" w:hAnsi="Arial"/>
          <w:lang w:val="es-ES_tradnl"/>
        </w:rPr>
        <w:t>ó</w:t>
      </w:r>
      <w:r>
        <w:rPr>
          <w:rFonts w:ascii="Arial" w:hAnsi="Arial"/>
        </w:rPr>
        <w:t>rzy są związani umową o prac</w:t>
      </w:r>
      <w:r>
        <w:rPr>
          <w:rFonts w:ascii="Arial" w:hAnsi="Arial"/>
        </w:rPr>
        <w:t>ę lub pozostają w stosunku pracy.</w:t>
      </w:r>
    </w:p>
    <w:p w14:paraId="3E36F50E" w14:textId="77777777" w:rsidR="00BB2C32" w:rsidRDefault="00BB2C32" w:rsidP="00BB2C32">
      <w:pPr>
        <w:pStyle w:val="DomylneA"/>
        <w:spacing w:before="0" w:line="264" w:lineRule="auto"/>
        <w:jc w:val="both"/>
        <w:rPr>
          <w:rFonts w:ascii="Arial" w:hAnsi="Arial"/>
          <w:lang w:val="it-IT"/>
        </w:rPr>
      </w:pPr>
    </w:p>
    <w:p w14:paraId="6662A32B" w14:textId="48EB51FF" w:rsidR="007D4E8B" w:rsidRDefault="00167265" w:rsidP="00BB2C32">
      <w:pPr>
        <w:pStyle w:val="DomylneA"/>
        <w:spacing w:before="0" w:line="264" w:lineRule="auto"/>
        <w:jc w:val="both"/>
        <w:rPr>
          <w:rFonts w:ascii="Arial" w:eastAsia="Arial" w:hAnsi="Arial" w:cs="Arial"/>
        </w:rPr>
      </w:pPr>
      <w:r>
        <w:rPr>
          <w:rFonts w:ascii="Arial" w:hAnsi="Arial"/>
          <w:lang w:val="it-IT"/>
        </w:rPr>
        <w:t xml:space="preserve">BCC ma </w:t>
      </w:r>
      <w:r>
        <w:rPr>
          <w:rFonts w:ascii="Arial" w:hAnsi="Arial"/>
        </w:rPr>
        <w:t>ś</w:t>
      </w:r>
      <w:r>
        <w:rPr>
          <w:rFonts w:ascii="Arial" w:hAnsi="Arial"/>
          <w:lang w:val="es-ES_tradnl"/>
        </w:rPr>
        <w:t>waidomo</w:t>
      </w:r>
      <w:proofErr w:type="spellStart"/>
      <w:r>
        <w:rPr>
          <w:rFonts w:ascii="Arial" w:hAnsi="Arial"/>
        </w:rPr>
        <w:t>ść</w:t>
      </w:r>
      <w:proofErr w:type="spellEnd"/>
      <w:r>
        <w:rPr>
          <w:rFonts w:ascii="Arial" w:hAnsi="Arial"/>
        </w:rPr>
        <w:t xml:space="preserve"> </w:t>
      </w:r>
      <w:r w:rsidR="00BB2C32">
        <w:rPr>
          <w:rFonts w:ascii="Arial" w:hAnsi="Arial"/>
        </w:rPr>
        <w:t>konieczności</w:t>
      </w:r>
      <w:r>
        <w:rPr>
          <w:rFonts w:ascii="Arial" w:hAnsi="Arial"/>
        </w:rPr>
        <w:t xml:space="preserve"> wdrożenia dyrektywy jednak nie może odbyć się ono bez szerokiej dyskusji i dostosowania mechanizmów, jak zauważa </w:t>
      </w:r>
      <w:r>
        <w:rPr>
          <w:rFonts w:ascii="Arial" w:hAnsi="Arial"/>
          <w:b/>
          <w:bCs/>
        </w:rPr>
        <w:t xml:space="preserve">ekspert BCC, przewodniczący Rady Dialogu Społecznego, prezes Związku </w:t>
      </w:r>
      <w:r w:rsidR="00E91FFB">
        <w:rPr>
          <w:rFonts w:ascii="Arial" w:hAnsi="Arial"/>
          <w:b/>
          <w:bCs/>
        </w:rPr>
        <w:t>Pracodawc</w:t>
      </w:r>
      <w:r>
        <w:rPr>
          <w:rFonts w:ascii="Arial" w:hAnsi="Arial"/>
          <w:b/>
          <w:bCs/>
          <w:lang w:val="es-ES_tradnl"/>
        </w:rPr>
        <w:t>ó</w:t>
      </w:r>
      <w:r w:rsidRPr="00E91FFB">
        <w:rPr>
          <w:rFonts w:ascii="Arial" w:hAnsi="Arial"/>
          <w:b/>
          <w:bCs/>
        </w:rPr>
        <w:t>w Business Centre Club</w:t>
      </w:r>
      <w:r>
        <w:rPr>
          <w:rFonts w:ascii="Arial" w:hAnsi="Arial"/>
          <w:b/>
          <w:bCs/>
        </w:rPr>
        <w:t xml:space="preserve"> – Łukasz Bernatowicz:</w:t>
      </w:r>
      <w:r>
        <w:rPr>
          <w:rFonts w:ascii="Arial" w:hAnsi="Arial"/>
        </w:rPr>
        <w:t xml:space="preserve"> </w:t>
      </w:r>
    </w:p>
    <w:p w14:paraId="711AA66C" w14:textId="77777777" w:rsidR="007D4E8B" w:rsidRDefault="007D4E8B" w:rsidP="00BB2C32">
      <w:pPr>
        <w:pStyle w:val="DomylneA"/>
        <w:spacing w:before="0" w:line="264" w:lineRule="auto"/>
        <w:jc w:val="both"/>
        <w:rPr>
          <w:rFonts w:ascii="Arial" w:eastAsia="Arial" w:hAnsi="Arial" w:cs="Arial"/>
        </w:rPr>
      </w:pPr>
    </w:p>
    <w:p w14:paraId="1E06A531" w14:textId="0A3072CB" w:rsidR="007D4E8B" w:rsidRPr="00E91FFB" w:rsidRDefault="00E91FFB" w:rsidP="00E91FFB">
      <w:pPr>
        <w:pStyle w:val="DomylneA"/>
        <w:spacing w:before="0"/>
        <w:jc w:val="both"/>
        <w:rPr>
          <w:rFonts w:ascii="Arial" w:eastAsia="Arial" w:hAnsi="Arial" w:cs="Arial"/>
          <w:i/>
          <w:iCs/>
        </w:rPr>
      </w:pPr>
      <w:r>
        <w:rPr>
          <w:rFonts w:ascii="Arial" w:hAnsi="Arial"/>
          <w:i/>
          <w:iCs/>
        </w:rPr>
        <w:t xml:space="preserve">- </w:t>
      </w:r>
      <w:r w:rsidR="00167265" w:rsidRPr="00E91FFB">
        <w:rPr>
          <w:rFonts w:ascii="Arial" w:hAnsi="Arial"/>
          <w:i/>
          <w:iCs/>
        </w:rPr>
        <w:t>W tym wypadku dyrektywy unijne traktowane są wybiórczo. Niejednokrotnie rząd nie stosuje dyrektyw, tym razem posługuje się nią jako podstawą do podniesienia płacy minimalnej. Nie ma bowiem obowiązku jednolitego podwyższania najniższego wynagrodzenia w całe</w:t>
      </w:r>
      <w:r w:rsidR="00167265" w:rsidRPr="00E91FFB">
        <w:rPr>
          <w:rFonts w:ascii="Arial" w:hAnsi="Arial"/>
          <w:i/>
          <w:iCs/>
        </w:rPr>
        <w:t xml:space="preserve">j UE, są to jedynie rekomendacje. </w:t>
      </w:r>
    </w:p>
    <w:p w14:paraId="7FFC18F8" w14:textId="5D63F3D9" w:rsidR="007D4E8B" w:rsidRPr="00E91FFB" w:rsidRDefault="00167265" w:rsidP="00BB2C32">
      <w:pPr>
        <w:pStyle w:val="DomylneA"/>
        <w:spacing w:before="0"/>
        <w:jc w:val="both"/>
        <w:rPr>
          <w:b/>
          <w:bCs/>
        </w:rPr>
      </w:pPr>
      <w:r w:rsidRPr="00E91FFB">
        <w:rPr>
          <w:i/>
          <w:iCs/>
        </w:rPr>
        <w:lastRenderedPageBreak/>
        <w:t>Już dotychczasowe podwyżki płacy minimalnej nie były korzystne z punktu widzenia walki z inflacją. Oczywiście jesteśmy świadomi konieczności podwyższania płacy minimalnej        ze względu na postępujący wzrost cen, niem</w:t>
      </w:r>
      <w:r w:rsidRPr="00E91FFB">
        <w:rPr>
          <w:i/>
          <w:iCs/>
        </w:rPr>
        <w:t xml:space="preserve">niej należy mieć świadomość, że zbyt duży wzrost przekłada się na większą konsumpcję i tym samym niweczy walkę z inflacją. Do tego dochodzi specyfika roku wyborczego, która powoduje chęć przypodobania się wyborcom. Zatem należy zakładać dalsze podnoszenie </w:t>
      </w:r>
      <w:r w:rsidRPr="00E91FFB">
        <w:rPr>
          <w:i/>
          <w:iCs/>
        </w:rPr>
        <w:t xml:space="preserve">płacy minimalnej. </w:t>
      </w:r>
      <w:r w:rsidRPr="00E91FFB">
        <w:rPr>
          <w:b/>
          <w:bCs/>
        </w:rPr>
        <w:t>– podkreśla Ł</w:t>
      </w:r>
      <w:r w:rsidR="00BB2C32" w:rsidRPr="00E91FFB">
        <w:rPr>
          <w:b/>
          <w:bCs/>
        </w:rPr>
        <w:t>u</w:t>
      </w:r>
      <w:r w:rsidRPr="00E91FFB">
        <w:rPr>
          <w:b/>
          <w:bCs/>
        </w:rPr>
        <w:t>kasz Bernatowicz.</w:t>
      </w:r>
    </w:p>
    <w:p w14:paraId="0556EFF0" w14:textId="77777777" w:rsidR="007D4E8B" w:rsidRDefault="007D4E8B" w:rsidP="00BB2C32">
      <w:pPr>
        <w:pStyle w:val="DomylneA"/>
        <w:spacing w:before="0" w:line="192" w:lineRule="auto"/>
        <w:jc w:val="both"/>
        <w:rPr>
          <w:rFonts w:ascii="Arial" w:eastAsia="Arial" w:hAnsi="Arial" w:cs="Arial"/>
          <w:color w:val="0433FF"/>
          <w:u w:color="0433FF"/>
        </w:rPr>
      </w:pPr>
    </w:p>
    <w:p w14:paraId="733F77D1" w14:textId="77777777" w:rsidR="007D4E8B" w:rsidRDefault="00167265" w:rsidP="00BB2C32">
      <w:pPr>
        <w:pStyle w:val="DomylneA"/>
        <w:spacing w:before="0"/>
        <w:jc w:val="both"/>
        <w:rPr>
          <w:rFonts w:ascii="Arial" w:eastAsia="Arial" w:hAnsi="Arial" w:cs="Arial"/>
        </w:rPr>
      </w:pPr>
      <w:r>
        <w:rPr>
          <w:rFonts w:ascii="Arial" w:hAnsi="Arial"/>
        </w:rPr>
        <w:t>Kolejny wzrost płacy minimalnej oznacza także wzrost koszt</w:t>
      </w:r>
      <w:r>
        <w:rPr>
          <w:rFonts w:ascii="Arial" w:hAnsi="Arial"/>
          <w:lang w:val="es-ES_tradnl"/>
        </w:rPr>
        <w:t>ó</w:t>
      </w:r>
      <w:r>
        <w:rPr>
          <w:rFonts w:ascii="Arial" w:hAnsi="Arial"/>
        </w:rPr>
        <w:t>w, a wraz z tym konieczność podnoszenia cen sprzedawanych towar</w:t>
      </w:r>
      <w:r>
        <w:rPr>
          <w:rFonts w:ascii="Arial" w:hAnsi="Arial"/>
          <w:lang w:val="es-ES_tradnl"/>
        </w:rPr>
        <w:t>ó</w:t>
      </w:r>
      <w:r>
        <w:rPr>
          <w:rFonts w:ascii="Arial" w:hAnsi="Arial"/>
        </w:rPr>
        <w:t xml:space="preserve">w lub świadczonych usług. Przełoży się </w:t>
      </w:r>
      <w:r w:rsidRPr="00E91FFB">
        <w:rPr>
          <w:rFonts w:ascii="Arial" w:hAnsi="Arial"/>
        </w:rPr>
        <w:t>to te</w:t>
      </w:r>
      <w:r>
        <w:rPr>
          <w:rFonts w:ascii="Arial" w:hAnsi="Arial"/>
        </w:rPr>
        <w:t>ż zapewne na wolniejszy spadek inflacj</w:t>
      </w:r>
      <w:r>
        <w:rPr>
          <w:rFonts w:ascii="Arial" w:hAnsi="Arial"/>
        </w:rPr>
        <w:t xml:space="preserve">i. </w:t>
      </w:r>
    </w:p>
    <w:p w14:paraId="64E47E84" w14:textId="77777777" w:rsidR="007D4E8B" w:rsidRDefault="007D4E8B" w:rsidP="00BB2C32">
      <w:pPr>
        <w:pStyle w:val="DomylneA"/>
        <w:spacing w:before="0" w:line="192" w:lineRule="auto"/>
        <w:jc w:val="both"/>
        <w:rPr>
          <w:rFonts w:ascii="Arial" w:eastAsia="Arial" w:hAnsi="Arial" w:cs="Arial"/>
        </w:rPr>
      </w:pPr>
    </w:p>
    <w:p w14:paraId="2CD675E1" w14:textId="24F1A111" w:rsidR="007D4E8B" w:rsidRDefault="00167265" w:rsidP="00BB2C32">
      <w:pPr>
        <w:pStyle w:val="DomylneA"/>
        <w:spacing w:before="0"/>
        <w:jc w:val="both"/>
        <w:rPr>
          <w:rFonts w:ascii="Arial" w:eastAsia="Arial" w:hAnsi="Arial" w:cs="Arial"/>
          <w:b/>
          <w:bCs/>
        </w:rPr>
      </w:pPr>
      <w:r>
        <w:rPr>
          <w:rFonts w:ascii="Arial" w:hAnsi="Arial"/>
          <w:i/>
          <w:iCs/>
        </w:rPr>
        <w:t>- BCC od dawna postu</w:t>
      </w:r>
      <w:r w:rsidR="00BB2C32">
        <w:rPr>
          <w:rFonts w:ascii="Arial" w:hAnsi="Arial"/>
          <w:i/>
          <w:iCs/>
        </w:rPr>
        <w:t>l</w:t>
      </w:r>
      <w:r>
        <w:rPr>
          <w:rFonts w:ascii="Arial" w:hAnsi="Arial"/>
          <w:i/>
          <w:iCs/>
        </w:rPr>
        <w:t>uje racjonalizację mechanizm</w:t>
      </w:r>
      <w:r>
        <w:rPr>
          <w:rFonts w:ascii="Arial" w:hAnsi="Arial"/>
          <w:i/>
          <w:iCs/>
          <w:lang w:val="es-ES_tradnl"/>
        </w:rPr>
        <w:t>ó</w:t>
      </w:r>
      <w:r>
        <w:rPr>
          <w:rFonts w:ascii="Arial" w:hAnsi="Arial"/>
          <w:i/>
          <w:iCs/>
        </w:rPr>
        <w:t xml:space="preserve">w wprowadzania płacy minimalnej, m.in. poprzez jej regionalizację. Trzeba też pamiętać, że wzrost płacy minimalnej pociąga za sobą wzrost średniego wynagrodzenia, a to ciągnie za sobą kolejne </w:t>
      </w:r>
      <w:r>
        <w:rPr>
          <w:rFonts w:ascii="Arial" w:hAnsi="Arial"/>
          <w:i/>
          <w:iCs/>
        </w:rPr>
        <w:t>konsekwencje w zakresie wynagrodzeń. Należy zadać sobie pytania, jaki jest sens podnoszenia st</w:t>
      </w:r>
      <w:r>
        <w:rPr>
          <w:rFonts w:ascii="Arial" w:hAnsi="Arial"/>
          <w:i/>
          <w:iCs/>
          <w:lang w:val="es-ES_tradnl"/>
        </w:rPr>
        <w:t>ó</w:t>
      </w:r>
      <w:r>
        <w:rPr>
          <w:rFonts w:ascii="Arial" w:hAnsi="Arial"/>
          <w:i/>
          <w:iCs/>
        </w:rPr>
        <w:t>p procentowych, kt</w:t>
      </w:r>
      <w:r>
        <w:rPr>
          <w:rFonts w:ascii="Arial" w:hAnsi="Arial"/>
          <w:i/>
          <w:iCs/>
          <w:lang w:val="es-ES_tradnl"/>
        </w:rPr>
        <w:t>ó</w:t>
      </w:r>
      <w:r>
        <w:rPr>
          <w:rFonts w:ascii="Arial" w:hAnsi="Arial"/>
          <w:i/>
          <w:iCs/>
        </w:rPr>
        <w:t>rego głównym celem jest ścią</w:t>
      </w:r>
      <w:r>
        <w:rPr>
          <w:rFonts w:ascii="Arial" w:hAnsi="Arial"/>
          <w:i/>
          <w:iCs/>
          <w:lang w:val="it-IT"/>
        </w:rPr>
        <w:t>gni</w:t>
      </w:r>
      <w:r>
        <w:rPr>
          <w:rFonts w:ascii="Arial" w:hAnsi="Arial"/>
          <w:i/>
          <w:iCs/>
        </w:rPr>
        <w:t>ęcie got</w:t>
      </w:r>
      <w:r>
        <w:rPr>
          <w:rFonts w:ascii="Arial" w:hAnsi="Arial"/>
          <w:i/>
          <w:iCs/>
          <w:lang w:val="es-ES_tradnl"/>
        </w:rPr>
        <w:t>ó</w:t>
      </w:r>
      <w:r>
        <w:rPr>
          <w:rFonts w:ascii="Arial" w:hAnsi="Arial"/>
          <w:i/>
          <w:iCs/>
        </w:rPr>
        <w:t>wki z rynku i zmniejszenie możliwości zaciągania kredyt</w:t>
      </w:r>
      <w:r>
        <w:rPr>
          <w:rFonts w:ascii="Arial" w:hAnsi="Arial"/>
          <w:i/>
          <w:iCs/>
          <w:lang w:val="es-ES_tradnl"/>
        </w:rPr>
        <w:t>ó</w:t>
      </w:r>
      <w:r>
        <w:rPr>
          <w:rFonts w:ascii="Arial" w:hAnsi="Arial"/>
          <w:i/>
          <w:iCs/>
        </w:rPr>
        <w:t xml:space="preserve">w i pożyczek, skoro jednocześnie rozdaje się coraz więcej pieniędzy. - </w:t>
      </w:r>
      <w:r>
        <w:rPr>
          <w:rFonts w:ascii="Arial" w:hAnsi="Arial"/>
          <w:b/>
          <w:bCs/>
        </w:rPr>
        <w:t>podsumowuje przewodniczący Rady Dialogi Społecznego.</w:t>
      </w:r>
    </w:p>
    <w:p w14:paraId="3A75101B" w14:textId="77777777" w:rsidR="007D4E8B" w:rsidRDefault="007D4E8B" w:rsidP="00BB2C32">
      <w:pPr>
        <w:pStyle w:val="DomylneA"/>
        <w:spacing w:before="0" w:line="192" w:lineRule="auto"/>
        <w:jc w:val="both"/>
        <w:rPr>
          <w:rFonts w:ascii="Arial" w:eastAsia="Arial" w:hAnsi="Arial" w:cs="Arial"/>
          <w:b/>
          <w:bCs/>
        </w:rPr>
      </w:pPr>
    </w:p>
    <w:p w14:paraId="37F7ADB5" w14:textId="31457020" w:rsidR="007D4E8B" w:rsidRDefault="00E91FFB" w:rsidP="00BB2C32">
      <w:pPr>
        <w:pStyle w:val="DomylneA"/>
        <w:spacing w:before="0"/>
        <w:jc w:val="both"/>
        <w:rPr>
          <w:rFonts w:ascii="Arial" w:eastAsia="Arial" w:hAnsi="Arial" w:cs="Arial"/>
          <w:b/>
          <w:bCs/>
          <w:i/>
          <w:iCs/>
          <w:u w:color="FF2600"/>
          <w:shd w:val="clear" w:color="auto" w:fill="FFFFFF"/>
        </w:rPr>
      </w:pPr>
      <w:r>
        <w:rPr>
          <w:i/>
          <w:iCs/>
        </w:rPr>
        <w:t xml:space="preserve">- </w:t>
      </w:r>
      <w:r w:rsidR="00167265">
        <w:rPr>
          <w:i/>
          <w:iCs/>
        </w:rPr>
        <w:t xml:space="preserve">Przedsiębiorcy </w:t>
      </w:r>
      <w:proofErr w:type="spellStart"/>
      <w:r w:rsidR="00167265">
        <w:rPr>
          <w:i/>
          <w:iCs/>
        </w:rPr>
        <w:t>zar</w:t>
      </w:r>
      <w:proofErr w:type="spellEnd"/>
      <w:r w:rsidR="00167265">
        <w:rPr>
          <w:i/>
          <w:iCs/>
          <w:lang w:val="es-ES_tradnl"/>
        </w:rPr>
        <w:t>ó</w:t>
      </w:r>
      <w:r w:rsidR="00167265">
        <w:rPr>
          <w:i/>
          <w:iCs/>
        </w:rPr>
        <w:t xml:space="preserve">wno mali, jak i duzi są obecnie w bardzo trudnej sytuacji </w:t>
      </w:r>
      <w:r w:rsidR="00167265">
        <w:rPr>
          <w:i/>
          <w:iCs/>
          <w:u w:color="0563C0"/>
        </w:rPr>
        <w:t>m.in</w:t>
      </w:r>
      <w:r w:rsidR="00167265">
        <w:rPr>
          <w:i/>
          <w:iCs/>
        </w:rPr>
        <w:t>. na skutek rosnących obciążeń publicznoprawnych o</w:t>
      </w:r>
      <w:r w:rsidR="00167265">
        <w:rPr>
          <w:i/>
          <w:iCs/>
        </w:rPr>
        <w:t>raz rosnącej inflacji. Ostatecznie w wielu przypadkach za takie podwyżki zapłaci konsument, bo na niego ten ciężar ostatecznie będzie przekładany. Sytuacja na rynku pracy prowadzi do rozrostu czarnego rynku i upadłości tych przedsiębiorstw, kt</w:t>
      </w:r>
      <w:r w:rsidR="00167265">
        <w:rPr>
          <w:i/>
          <w:iCs/>
          <w:lang w:val="es-ES_tradnl"/>
        </w:rPr>
        <w:t>ó</w:t>
      </w:r>
      <w:r w:rsidR="00167265">
        <w:rPr>
          <w:i/>
          <w:iCs/>
        </w:rPr>
        <w:t>re chcą dzia</w:t>
      </w:r>
      <w:r w:rsidR="00167265">
        <w:rPr>
          <w:i/>
          <w:iCs/>
        </w:rPr>
        <w:t xml:space="preserve">łać zgodnie z literą prawa. Na ten rok ustalono już dwukrotną podwyżkę płacy minimalnej co i tak </w:t>
      </w:r>
      <w:r w:rsidR="00BB2C32">
        <w:rPr>
          <w:i/>
          <w:iCs/>
        </w:rPr>
        <w:t xml:space="preserve">w </w:t>
      </w:r>
      <w:r w:rsidR="00167265">
        <w:rPr>
          <w:i/>
          <w:iCs/>
        </w:rPr>
        <w:t>obecnej sytuacji jest dla pracodawc</w:t>
      </w:r>
      <w:r w:rsidR="00167265">
        <w:rPr>
          <w:i/>
          <w:iCs/>
          <w:lang w:val="es-ES_tradnl"/>
        </w:rPr>
        <w:t>ó</w:t>
      </w:r>
      <w:r w:rsidR="00167265">
        <w:rPr>
          <w:i/>
          <w:iCs/>
        </w:rPr>
        <w:t xml:space="preserve">w dużym obciążeniem. - </w:t>
      </w:r>
      <w:r w:rsidR="00167265" w:rsidRPr="00E91FFB">
        <w:rPr>
          <w:rFonts w:ascii="Arial" w:hAnsi="Arial" w:cs="Arial"/>
          <w:b/>
          <w:bCs/>
        </w:rPr>
        <w:t>dodaje</w:t>
      </w:r>
      <w:r w:rsidR="00167265" w:rsidRPr="00E91FFB">
        <w:rPr>
          <w:rFonts w:ascii="Arial" w:hAnsi="Arial" w:cs="Arial"/>
        </w:rPr>
        <w:t xml:space="preserve"> </w:t>
      </w:r>
      <w:r w:rsidR="00167265" w:rsidRPr="00E91FFB">
        <w:rPr>
          <w:rFonts w:ascii="Arial" w:hAnsi="Arial" w:cs="Arial"/>
          <w:b/>
          <w:bCs/>
          <w:u w:color="FF2600"/>
          <w:shd w:val="clear" w:color="auto" w:fill="FFFFFF"/>
        </w:rPr>
        <w:t>Joanna Torb</w:t>
      </w:r>
      <w:r w:rsidR="00167265" w:rsidRPr="00E91FFB">
        <w:rPr>
          <w:rFonts w:ascii="Arial" w:hAnsi="Arial" w:cs="Arial"/>
          <w:b/>
          <w:bCs/>
          <w:u w:color="FF2600"/>
          <w:shd w:val="clear" w:color="auto" w:fill="FFFFFF"/>
          <w:lang w:val="fr-FR"/>
        </w:rPr>
        <w:t xml:space="preserve">é </w:t>
      </w:r>
      <w:r w:rsidR="00167265" w:rsidRPr="00E91FFB">
        <w:rPr>
          <w:rFonts w:ascii="Arial" w:hAnsi="Arial" w:cs="Arial"/>
          <w:b/>
          <w:bCs/>
          <w:u w:color="FF2600"/>
          <w:shd w:val="clear" w:color="auto" w:fill="FFFFFF"/>
          <w:lang w:val="da-DK"/>
        </w:rPr>
        <w:t xml:space="preserve">– Jacko, Adwokat, Ekspert Business Centre Club </w:t>
      </w:r>
      <w:r w:rsidR="00167265" w:rsidRPr="00E91FFB">
        <w:rPr>
          <w:rFonts w:ascii="Arial" w:hAnsi="Arial" w:cs="Arial"/>
          <w:b/>
          <w:bCs/>
          <w:u w:color="FF2600"/>
          <w:shd w:val="clear" w:color="auto" w:fill="FFFFFF"/>
        </w:rPr>
        <w:t>ds. prawa pracy i ubezpieczeń s</w:t>
      </w:r>
      <w:r w:rsidR="00167265" w:rsidRPr="00E91FFB">
        <w:rPr>
          <w:rFonts w:ascii="Arial" w:hAnsi="Arial" w:cs="Arial"/>
          <w:b/>
          <w:bCs/>
          <w:u w:color="FF2600"/>
          <w:shd w:val="clear" w:color="auto" w:fill="FFFFFF"/>
        </w:rPr>
        <w:t>połecznych</w:t>
      </w:r>
      <w:r w:rsidR="00167265">
        <w:rPr>
          <w:rFonts w:ascii="Arial" w:hAnsi="Arial"/>
          <w:b/>
          <w:bCs/>
          <w:i/>
          <w:iCs/>
          <w:sz w:val="22"/>
          <w:szCs w:val="22"/>
          <w:u w:color="FF2600"/>
          <w:shd w:val="clear" w:color="auto" w:fill="FFFFFF"/>
        </w:rPr>
        <w:t>.</w:t>
      </w:r>
    </w:p>
    <w:p w14:paraId="33CFC0B0" w14:textId="77777777" w:rsidR="007D4E8B" w:rsidRDefault="007D4E8B" w:rsidP="00BB2C32">
      <w:pPr>
        <w:pStyle w:val="DomylneA"/>
        <w:spacing w:before="0" w:line="192" w:lineRule="auto"/>
        <w:jc w:val="both"/>
        <w:rPr>
          <w:rFonts w:ascii="Arial" w:eastAsia="Arial" w:hAnsi="Arial" w:cs="Arial"/>
          <w:b/>
          <w:bCs/>
          <w:i/>
          <w:iCs/>
          <w:u w:color="FF2600"/>
          <w:shd w:val="clear" w:color="auto" w:fill="FFFFFF"/>
        </w:rPr>
      </w:pPr>
    </w:p>
    <w:p w14:paraId="441FE1CD" w14:textId="2D23413C" w:rsidR="007D4E8B" w:rsidRPr="00E91FFB" w:rsidRDefault="00167265" w:rsidP="00BB2C32">
      <w:pPr>
        <w:pStyle w:val="DomylneA"/>
        <w:spacing w:before="0"/>
        <w:jc w:val="both"/>
        <w:rPr>
          <w:b/>
          <w:bCs/>
        </w:rPr>
      </w:pPr>
      <w:r>
        <w:rPr>
          <w:rStyle w:val="BrakA"/>
        </w:rPr>
        <w:t>Na wdrożenie dyrektywy państwa członkowskie mają dwa lata. Według ekspert</w:t>
      </w:r>
      <w:r>
        <w:rPr>
          <w:lang w:val="es-ES_tradnl"/>
        </w:rPr>
        <w:t>ó</w:t>
      </w:r>
      <w:r>
        <w:rPr>
          <w:rStyle w:val="BrakA"/>
        </w:rPr>
        <w:t xml:space="preserve">w BCC można poczekać do 2024 r., a przede wszystkim do tego czasu podjąć rozmowy                        z partnerami społecznymi i otworzyć dyskusję na temat </w:t>
      </w:r>
      <w:r>
        <w:rPr>
          <w:rStyle w:val="BrakA"/>
        </w:rPr>
        <w:t>możliwych rozwiązań, kt</w:t>
      </w:r>
      <w:r>
        <w:rPr>
          <w:lang w:val="es-ES_tradnl"/>
        </w:rPr>
        <w:t>ó</w:t>
      </w:r>
      <w:r>
        <w:rPr>
          <w:rStyle w:val="BrakA"/>
        </w:rPr>
        <w:t xml:space="preserve">re „uniosą” przedsiębiorcy. </w:t>
      </w:r>
      <w:r>
        <w:rPr>
          <w:i/>
          <w:iCs/>
        </w:rPr>
        <w:t xml:space="preserve">Wprowadzanie takich zmian wymaga rozwagi zwłaszcza w obecnej sytuacji gospodarczej i o taką rozwagę apelujemy. </w:t>
      </w:r>
      <w:r w:rsidR="00BB2C32">
        <w:rPr>
          <w:i/>
          <w:iCs/>
        </w:rPr>
        <w:t>–</w:t>
      </w:r>
      <w:r>
        <w:rPr>
          <w:i/>
          <w:iCs/>
        </w:rPr>
        <w:t xml:space="preserve"> </w:t>
      </w:r>
      <w:r w:rsidRPr="00E91FFB">
        <w:rPr>
          <w:b/>
          <w:bCs/>
        </w:rPr>
        <w:t xml:space="preserve">podsumowuje </w:t>
      </w:r>
      <w:r w:rsidRPr="00E91FFB">
        <w:rPr>
          <w:b/>
          <w:bCs/>
        </w:rPr>
        <w:t>ekspertka BCC.</w:t>
      </w:r>
    </w:p>
    <w:p w14:paraId="1626425A" w14:textId="77777777" w:rsidR="007D4E8B" w:rsidRPr="00BB2C32" w:rsidRDefault="007D4E8B" w:rsidP="00BB2C32">
      <w:pPr>
        <w:pStyle w:val="DomylneA"/>
        <w:spacing w:before="0"/>
        <w:jc w:val="both"/>
        <w:rPr>
          <w:b/>
          <w:bCs/>
        </w:rPr>
      </w:pPr>
    </w:p>
    <w:p w14:paraId="54CC381B" w14:textId="378BE289" w:rsidR="007D4E8B" w:rsidRDefault="00167265" w:rsidP="00BB2C32">
      <w:pPr>
        <w:pStyle w:val="DomylneA"/>
        <w:spacing w:before="0"/>
        <w:jc w:val="both"/>
        <w:rPr>
          <w:rFonts w:ascii="Arial" w:eastAsia="Arial" w:hAnsi="Arial" w:cs="Arial"/>
        </w:rPr>
      </w:pPr>
      <w:r>
        <w:rPr>
          <w:rFonts w:ascii="Arial" w:hAnsi="Arial"/>
        </w:rPr>
        <w:t>Najwyższa płaca minimalna 2</w:t>
      </w:r>
      <w:r w:rsidR="00E91FFB">
        <w:rPr>
          <w:rFonts w:ascii="Arial" w:hAnsi="Arial"/>
        </w:rPr>
        <w:t xml:space="preserve"> </w:t>
      </w:r>
      <w:r>
        <w:rPr>
          <w:rFonts w:ascii="Arial" w:hAnsi="Arial"/>
        </w:rPr>
        <w:t>300 euro obowiązuje w Luksemburgu, w</w:t>
      </w:r>
      <w:r>
        <w:rPr>
          <w:rFonts w:ascii="Arial" w:hAnsi="Arial"/>
        </w:rPr>
        <w:t xml:space="preserve"> Niemczech to kwota </w:t>
      </w:r>
      <w:r w:rsidR="00E91FFB">
        <w:rPr>
          <w:rFonts w:ascii="Arial" w:hAnsi="Arial"/>
        </w:rPr>
        <w:t>–</w:t>
      </w:r>
      <w:r>
        <w:rPr>
          <w:rFonts w:ascii="Arial" w:hAnsi="Arial"/>
        </w:rPr>
        <w:t xml:space="preserve"> 1</w:t>
      </w:r>
      <w:r w:rsidR="00E91FFB">
        <w:rPr>
          <w:rFonts w:ascii="Arial" w:hAnsi="Arial"/>
        </w:rPr>
        <w:t xml:space="preserve"> </w:t>
      </w:r>
      <w:r>
        <w:rPr>
          <w:rFonts w:ascii="Arial" w:hAnsi="Arial"/>
        </w:rPr>
        <w:t>981 euro, natomiast najniższe wynagrodzenie minimalne obowiązuje w Bułgarii</w:t>
      </w:r>
      <w:r>
        <w:rPr>
          <w:rFonts w:ascii="Arial" w:hAnsi="Arial"/>
        </w:rPr>
        <w:t xml:space="preserve"> - 39</w:t>
      </w:r>
      <w:r>
        <w:rPr>
          <w:rFonts w:ascii="Arial" w:hAnsi="Arial"/>
          <w:lang w:val="fr-FR"/>
        </w:rPr>
        <w:t>0 euro</w:t>
      </w:r>
      <w:r>
        <w:rPr>
          <w:rFonts w:ascii="Arial" w:hAnsi="Arial"/>
        </w:rPr>
        <w:t>.</w:t>
      </w:r>
    </w:p>
    <w:p w14:paraId="3991539A" w14:textId="77777777" w:rsidR="007D4E8B" w:rsidRDefault="007D4E8B">
      <w:pPr>
        <w:pStyle w:val="DomylneA"/>
        <w:spacing w:before="0" w:line="240" w:lineRule="auto"/>
        <w:rPr>
          <w:rFonts w:ascii="Helvetica" w:eastAsia="Helvetica" w:hAnsi="Helvetica" w:cs="Helvetica"/>
          <w:b/>
          <w:bCs/>
          <w:sz w:val="29"/>
          <w:szCs w:val="29"/>
        </w:rPr>
      </w:pPr>
    </w:p>
    <w:p w14:paraId="633FF1E4" w14:textId="2A121F6E" w:rsidR="00994CA8" w:rsidRDefault="00994CA8" w:rsidP="00994CA8">
      <w:pPr>
        <w:pStyle w:val="DomylneA"/>
        <w:spacing w:before="0" w:line="240" w:lineRule="auto"/>
        <w:jc w:val="center"/>
        <w:rPr>
          <w:rFonts w:ascii="Helvetica" w:eastAsia="Helvetica" w:hAnsi="Helvetica" w:cs="Helvetica"/>
          <w:b/>
          <w:bCs/>
          <w:sz w:val="29"/>
          <w:szCs w:val="29"/>
        </w:rPr>
      </w:pPr>
      <w:r>
        <w:rPr>
          <w:rFonts w:ascii="Helvetica" w:eastAsia="Helvetica" w:hAnsi="Helvetica" w:cs="Helvetica"/>
          <w:b/>
          <w:bCs/>
          <w:sz w:val="29"/>
          <w:szCs w:val="29"/>
        </w:rPr>
        <w:t>***</w:t>
      </w:r>
    </w:p>
    <w:p w14:paraId="35E8177D" w14:textId="77777777" w:rsidR="00994CA8" w:rsidRDefault="00994CA8" w:rsidP="00994CA8">
      <w:pPr>
        <w:pStyle w:val="Domylne"/>
        <w:spacing w:before="0" w:line="240" w:lineRule="auto"/>
        <w:rPr>
          <w:rFonts w:ascii="Arial" w:eastAsia="Arial" w:hAnsi="Arial" w:cs="Arial"/>
          <w:b/>
          <w:bCs/>
          <w:sz w:val="20"/>
          <w:szCs w:val="20"/>
        </w:rPr>
      </w:pPr>
    </w:p>
    <w:p w14:paraId="23D9F6C5" w14:textId="77777777" w:rsidR="00994CA8" w:rsidRDefault="00994CA8" w:rsidP="00994CA8">
      <w:pPr>
        <w:pStyle w:val="TreA"/>
        <w:spacing w:line="360" w:lineRule="auto"/>
        <w:rPr>
          <w:rFonts w:ascii="Arial" w:eastAsia="Arial" w:hAnsi="Arial" w:cs="Arial"/>
          <w:b/>
          <w:bCs/>
          <w:sz w:val="20"/>
          <w:szCs w:val="20"/>
          <w:lang w:val="en-GB"/>
        </w:rPr>
      </w:pPr>
      <w:r>
        <w:rPr>
          <w:rFonts w:ascii="Arial" w:hAnsi="Arial"/>
          <w:b/>
          <w:bCs/>
          <w:sz w:val="20"/>
          <w:szCs w:val="20"/>
          <w:lang w:val="en-GB"/>
        </w:rPr>
        <w:t>O Business Centre Club (BCC)</w:t>
      </w:r>
    </w:p>
    <w:p w14:paraId="7BDCADAB" w14:textId="77777777" w:rsidR="00994CA8" w:rsidRDefault="00994CA8" w:rsidP="00994CA8">
      <w:pPr>
        <w:pStyle w:val="Domylne"/>
        <w:spacing w:before="0" w:line="240" w:lineRule="auto"/>
        <w:jc w:val="both"/>
        <w:rPr>
          <w:rFonts w:ascii="Arial" w:hAnsi="Arial"/>
          <w:sz w:val="20"/>
          <w:szCs w:val="20"/>
        </w:rPr>
      </w:pPr>
      <w:r>
        <w:rPr>
          <w:rFonts w:ascii="Arial" w:hAnsi="Arial"/>
          <w:sz w:val="20"/>
          <w:szCs w:val="20"/>
        </w:rPr>
        <w:t xml:space="preserve">BCC to największa w kraju ustawowa organizacja indywidualnych pracodawców. Członkowie Klubu zatrudniają ponad 400 tys. pracowników, przychody firm to ponad 200 miliardów złotych, a siedziby rozlokowane są w 250 miastach. Na terenie Polski działają 22 loże regionalne. Do BCC należą przedstawiciele wszystkich branż, międzynarodowe korporacje, instytucje finansowe i ubezpieczeniowe, firmy </w:t>
      </w:r>
      <w:r>
        <w:rPr>
          <w:rFonts w:ascii="Arial" w:hAnsi="Arial"/>
          <w:sz w:val="20"/>
          <w:szCs w:val="20"/>
        </w:rPr>
        <w:lastRenderedPageBreak/>
        <w:t xml:space="preserve">telekomunikacyjne, najwięksi polscy producenci, uczelnie wyższe, koncerny wydawnicze i znane kancelarie prawne. Członkami BCC – klubu przedsiębiorców są także przedstawiciele wolnych zawodów i studenci. </w:t>
      </w:r>
    </w:p>
    <w:p w14:paraId="56DA0150" w14:textId="77777777" w:rsidR="00994CA8" w:rsidRDefault="00994CA8" w:rsidP="00994CA8">
      <w:pPr>
        <w:pStyle w:val="Domylne"/>
        <w:spacing w:before="0" w:line="240" w:lineRule="auto"/>
        <w:jc w:val="both"/>
        <w:rPr>
          <w:rFonts w:ascii="Arial" w:hAnsi="Arial"/>
          <w:sz w:val="20"/>
          <w:szCs w:val="20"/>
        </w:rPr>
      </w:pPr>
    </w:p>
    <w:p w14:paraId="052BDEBE" w14:textId="77777777" w:rsidR="00994CA8" w:rsidRDefault="00994CA8" w:rsidP="00994CA8">
      <w:pPr>
        <w:pStyle w:val="Domylne"/>
        <w:spacing w:before="0" w:line="240" w:lineRule="auto"/>
        <w:jc w:val="both"/>
        <w:rPr>
          <w:rFonts w:ascii="Arial" w:hAnsi="Arial"/>
          <w:sz w:val="20"/>
          <w:szCs w:val="20"/>
        </w:rPr>
      </w:pPr>
    </w:p>
    <w:p w14:paraId="5BFF6B9C" w14:textId="77777777" w:rsidR="00994CA8" w:rsidRDefault="00994CA8" w:rsidP="00994CA8">
      <w:pPr>
        <w:pStyle w:val="Domylne"/>
        <w:spacing w:before="0" w:line="240" w:lineRule="auto"/>
        <w:rPr>
          <w:rFonts w:ascii="Arial" w:hAnsi="Arial"/>
          <w:sz w:val="20"/>
          <w:szCs w:val="20"/>
        </w:rPr>
      </w:pPr>
    </w:p>
    <w:p w14:paraId="70D02E7D" w14:textId="77777777" w:rsidR="00994CA8" w:rsidRPr="00994CA8" w:rsidRDefault="00994CA8" w:rsidP="00994CA8">
      <w:pPr>
        <w:pStyle w:val="TreA"/>
        <w:spacing w:line="360" w:lineRule="auto"/>
        <w:rPr>
          <w:rFonts w:ascii="Arial" w:eastAsia="Arial" w:hAnsi="Arial" w:cs="Arial"/>
          <w:sz w:val="20"/>
          <w:szCs w:val="20"/>
        </w:rPr>
      </w:pPr>
      <w:proofErr w:type="spellStart"/>
      <w:r w:rsidRPr="00994CA8">
        <w:rPr>
          <w:rFonts w:ascii="Arial" w:hAnsi="Arial" w:cs="Arial"/>
          <w:color w:val="33363B"/>
          <w:sz w:val="20"/>
          <w:szCs w:val="20"/>
          <w:lang w:val="de-DE"/>
        </w:rPr>
        <w:t>Wi</w:t>
      </w:r>
      <w:r w:rsidRPr="00994CA8">
        <w:rPr>
          <w:rFonts w:ascii="Arial" w:hAnsi="Arial" w:cs="Arial"/>
          <w:color w:val="33363B"/>
          <w:sz w:val="20"/>
          <w:szCs w:val="20"/>
        </w:rPr>
        <w:t>ęcej</w:t>
      </w:r>
      <w:proofErr w:type="spellEnd"/>
      <w:r w:rsidRPr="00994CA8">
        <w:rPr>
          <w:rFonts w:ascii="Arial" w:hAnsi="Arial" w:cs="Arial"/>
          <w:color w:val="33363B"/>
          <w:sz w:val="20"/>
          <w:szCs w:val="20"/>
        </w:rPr>
        <w:t xml:space="preserve"> o BCC:</w:t>
      </w:r>
    </w:p>
    <w:p w14:paraId="7D94640C" w14:textId="77777777" w:rsidR="00994CA8" w:rsidRPr="00994CA8" w:rsidRDefault="00994CA8" w:rsidP="00994CA8">
      <w:pPr>
        <w:pStyle w:val="TreA"/>
        <w:tabs>
          <w:tab w:val="left" w:pos="2892"/>
        </w:tabs>
        <w:spacing w:line="360" w:lineRule="auto"/>
        <w:rPr>
          <w:rStyle w:val="Hyperlink0"/>
          <w:rFonts w:eastAsia="Arial Unicode MS"/>
        </w:rPr>
      </w:pPr>
      <w:hyperlink r:id="rId8" w:history="1">
        <w:r w:rsidRPr="00994CA8">
          <w:rPr>
            <w:rStyle w:val="Hyperlink0"/>
            <w:sz w:val="20"/>
            <w:szCs w:val="20"/>
          </w:rPr>
          <w:t>www.bcc.pl</w:t>
        </w:r>
      </w:hyperlink>
    </w:p>
    <w:p w14:paraId="40CF1D44" w14:textId="77777777" w:rsidR="00994CA8" w:rsidRPr="00994CA8" w:rsidRDefault="00994CA8" w:rsidP="00994CA8">
      <w:pPr>
        <w:pStyle w:val="TreA"/>
        <w:tabs>
          <w:tab w:val="left" w:pos="2892"/>
        </w:tabs>
        <w:spacing w:line="360" w:lineRule="auto"/>
        <w:rPr>
          <w:rFonts w:ascii="Arial" w:eastAsia="Arial" w:hAnsi="Arial" w:cs="Arial"/>
        </w:rPr>
      </w:pPr>
    </w:p>
    <w:p w14:paraId="64A28BBF" w14:textId="77777777" w:rsidR="00994CA8" w:rsidRPr="00994CA8" w:rsidRDefault="00994CA8" w:rsidP="00994CA8">
      <w:pPr>
        <w:pStyle w:val="TreA"/>
        <w:spacing w:line="360" w:lineRule="auto"/>
        <w:rPr>
          <w:rFonts w:ascii="Arial" w:eastAsia="Arial" w:hAnsi="Arial" w:cs="Arial"/>
          <w:sz w:val="20"/>
          <w:szCs w:val="20"/>
        </w:rPr>
      </w:pPr>
      <w:r w:rsidRPr="00994CA8">
        <w:rPr>
          <w:rStyle w:val="Brak"/>
          <w:rFonts w:ascii="Arial" w:hAnsi="Arial" w:cs="Arial"/>
          <w:b/>
          <w:bCs/>
          <w:color w:val="33363B"/>
          <w:sz w:val="20"/>
          <w:szCs w:val="20"/>
        </w:rPr>
        <w:t>Business Centre Club w mediach społecznościowych:</w:t>
      </w:r>
    </w:p>
    <w:p w14:paraId="4AD81A9E" w14:textId="77777777" w:rsidR="00994CA8" w:rsidRPr="00994CA8" w:rsidRDefault="00994CA8" w:rsidP="00994CA8">
      <w:pPr>
        <w:pStyle w:val="TreA"/>
        <w:spacing w:line="360" w:lineRule="auto"/>
        <w:rPr>
          <w:rFonts w:ascii="Arial" w:eastAsia="Arial" w:hAnsi="Arial" w:cs="Arial"/>
          <w:sz w:val="20"/>
          <w:szCs w:val="20"/>
          <w:lang w:val="en-GB"/>
        </w:rPr>
      </w:pPr>
      <w:proofErr w:type="spellStart"/>
      <w:r w:rsidRPr="00994CA8">
        <w:rPr>
          <w:rStyle w:val="Brak"/>
          <w:rFonts w:ascii="Arial" w:hAnsi="Arial" w:cs="Arial"/>
          <w:color w:val="33363B"/>
          <w:sz w:val="20"/>
          <w:szCs w:val="20"/>
          <w:lang w:val="en-US"/>
        </w:rPr>
        <w:t>Linkedin</w:t>
      </w:r>
      <w:proofErr w:type="spellEnd"/>
      <w:r w:rsidRPr="00994CA8">
        <w:rPr>
          <w:rStyle w:val="Brak"/>
          <w:rFonts w:ascii="Arial" w:hAnsi="Arial" w:cs="Arial"/>
          <w:color w:val="33363B"/>
          <w:sz w:val="20"/>
          <w:szCs w:val="20"/>
          <w:lang w:val="en-US"/>
        </w:rPr>
        <w:t xml:space="preserve">: </w:t>
      </w:r>
      <w:hyperlink r:id="rId9" w:history="1">
        <w:r w:rsidRPr="00994CA8">
          <w:rPr>
            <w:rStyle w:val="Hyperlink1"/>
            <w:sz w:val="20"/>
            <w:szCs w:val="20"/>
            <w:lang w:val="en-GB"/>
          </w:rPr>
          <w:t>www.linkedin.com/company/business-centre-club/</w:t>
        </w:r>
      </w:hyperlink>
    </w:p>
    <w:p w14:paraId="5F81FF61" w14:textId="77777777" w:rsidR="00994CA8" w:rsidRPr="00994CA8" w:rsidRDefault="00994CA8" w:rsidP="00994CA8">
      <w:pPr>
        <w:pStyle w:val="TreA"/>
        <w:spacing w:line="360" w:lineRule="auto"/>
        <w:rPr>
          <w:rFonts w:ascii="Arial" w:eastAsia="Arial" w:hAnsi="Arial" w:cs="Arial"/>
          <w:sz w:val="20"/>
          <w:szCs w:val="20"/>
          <w:lang w:val="en-GB"/>
        </w:rPr>
      </w:pPr>
      <w:r w:rsidRPr="00994CA8">
        <w:rPr>
          <w:rStyle w:val="Brak"/>
          <w:rFonts w:ascii="Arial" w:hAnsi="Arial" w:cs="Arial"/>
          <w:color w:val="33363B"/>
          <w:sz w:val="20"/>
          <w:szCs w:val="20"/>
          <w:lang w:val="nl-NL"/>
        </w:rPr>
        <w:t xml:space="preserve">Facebook: </w:t>
      </w:r>
      <w:r w:rsidRPr="00994CA8">
        <w:rPr>
          <w:rFonts w:ascii="Arial" w:hAnsi="Arial" w:cs="Arial"/>
        </w:rPr>
        <w:fldChar w:fldCharType="begin"/>
      </w:r>
      <w:r w:rsidRPr="00994CA8">
        <w:rPr>
          <w:rFonts w:ascii="Arial" w:hAnsi="Arial" w:cs="Arial"/>
          <w:lang w:val="en-GB"/>
        </w:rPr>
        <w:instrText xml:space="preserve"> HYPERLINK "http://www.facebook.com/businesscentreclub" </w:instrText>
      </w:r>
      <w:r w:rsidRPr="00994CA8">
        <w:rPr>
          <w:rFonts w:ascii="Arial" w:hAnsi="Arial" w:cs="Arial"/>
        </w:rPr>
        <w:fldChar w:fldCharType="separate"/>
      </w:r>
      <w:r w:rsidRPr="00994CA8">
        <w:rPr>
          <w:rStyle w:val="Hyperlink2"/>
          <w:sz w:val="20"/>
          <w:szCs w:val="20"/>
        </w:rPr>
        <w:t>www.facebook.com/businesscentreclub</w:t>
      </w:r>
      <w:r w:rsidRPr="00994CA8">
        <w:rPr>
          <w:rFonts w:ascii="Arial" w:hAnsi="Arial" w:cs="Arial"/>
        </w:rPr>
        <w:fldChar w:fldCharType="end"/>
      </w:r>
    </w:p>
    <w:p w14:paraId="192F203B" w14:textId="36BB4CC8" w:rsidR="00994CA8" w:rsidRPr="00994CA8" w:rsidRDefault="00994CA8" w:rsidP="00994CA8">
      <w:pPr>
        <w:pStyle w:val="TreA"/>
        <w:spacing w:line="360" w:lineRule="auto"/>
        <w:rPr>
          <w:rStyle w:val="Brak"/>
          <w:rFonts w:ascii="Arial" w:hAnsi="Arial" w:cs="Arial"/>
          <w:color w:val="auto"/>
          <w:sz w:val="20"/>
          <w:szCs w:val="20"/>
        </w:rPr>
      </w:pPr>
      <w:r w:rsidRPr="00994CA8">
        <w:rPr>
          <w:rStyle w:val="Brak"/>
          <w:rFonts w:ascii="Arial" w:hAnsi="Arial" w:cs="Arial"/>
          <w:color w:val="33363B"/>
          <w:sz w:val="20"/>
          <w:szCs w:val="20"/>
        </w:rPr>
        <w:t xml:space="preserve">Twitter: </w:t>
      </w:r>
      <w:hyperlink r:id="rId10" w:history="1">
        <w:r w:rsidRPr="00994CA8">
          <w:rPr>
            <w:rStyle w:val="Hipercze"/>
            <w:rFonts w:ascii="Arial" w:hAnsi="Arial" w:cs="Arial"/>
            <w:sz w:val="20"/>
            <w:szCs w:val="20"/>
          </w:rPr>
          <w:t>www.twitter.com/BCCorg</w:t>
        </w:r>
      </w:hyperlink>
    </w:p>
    <w:p w14:paraId="232E7A68" w14:textId="77777777" w:rsidR="00994CA8" w:rsidRPr="00994CA8" w:rsidRDefault="00994CA8" w:rsidP="00994CA8">
      <w:pPr>
        <w:pStyle w:val="TreA"/>
        <w:spacing w:line="360" w:lineRule="auto"/>
        <w:rPr>
          <w:rFonts w:ascii="Arial" w:eastAsia="Arial" w:hAnsi="Arial" w:cs="Arial"/>
          <w:color w:val="auto"/>
          <w:sz w:val="20"/>
          <w:szCs w:val="20"/>
          <w:shd w:val="clear" w:color="auto" w:fill="FFFFFF"/>
        </w:rPr>
      </w:pPr>
    </w:p>
    <w:p w14:paraId="1627726C" w14:textId="77777777" w:rsidR="00994CA8" w:rsidRPr="00994CA8" w:rsidRDefault="00994CA8" w:rsidP="00994CA8">
      <w:pPr>
        <w:pStyle w:val="TreA"/>
        <w:spacing w:line="360" w:lineRule="auto"/>
        <w:jc w:val="both"/>
        <w:rPr>
          <w:rStyle w:val="Brak"/>
          <w:rFonts w:ascii="Arial" w:hAnsi="Arial" w:cs="Arial"/>
          <w:b/>
          <w:bCs/>
          <w:sz w:val="20"/>
          <w:szCs w:val="20"/>
          <w:shd w:val="clear" w:color="auto" w:fill="FFFFFF"/>
        </w:rPr>
      </w:pPr>
      <w:r w:rsidRPr="00994CA8">
        <w:rPr>
          <w:rStyle w:val="Brak"/>
          <w:rFonts w:ascii="Arial" w:hAnsi="Arial" w:cs="Arial"/>
          <w:b/>
          <w:bCs/>
          <w:sz w:val="20"/>
          <w:szCs w:val="20"/>
          <w:shd w:val="clear" w:color="auto" w:fill="FFFFFF"/>
        </w:rPr>
        <w:t xml:space="preserve">Kontakt dla </w:t>
      </w:r>
      <w:proofErr w:type="spellStart"/>
      <w:r w:rsidRPr="00994CA8">
        <w:rPr>
          <w:rStyle w:val="Brak"/>
          <w:rFonts w:ascii="Arial" w:hAnsi="Arial" w:cs="Arial"/>
          <w:b/>
          <w:bCs/>
          <w:sz w:val="20"/>
          <w:szCs w:val="20"/>
          <w:shd w:val="clear" w:color="auto" w:fill="FFFFFF"/>
        </w:rPr>
        <w:t>medi</w:t>
      </w:r>
      <w:proofErr w:type="spellEnd"/>
      <w:r w:rsidRPr="00994CA8">
        <w:rPr>
          <w:rStyle w:val="Brak"/>
          <w:rFonts w:ascii="Arial" w:hAnsi="Arial" w:cs="Arial"/>
          <w:b/>
          <w:bCs/>
          <w:sz w:val="20"/>
          <w:szCs w:val="20"/>
          <w:shd w:val="clear" w:color="auto" w:fill="FFFFFF"/>
          <w:lang w:val="es-ES_tradnl"/>
        </w:rPr>
        <w:t>ó</w:t>
      </w:r>
      <w:r w:rsidRPr="00994CA8">
        <w:rPr>
          <w:rStyle w:val="Brak"/>
          <w:rFonts w:ascii="Arial" w:hAnsi="Arial" w:cs="Arial"/>
          <w:b/>
          <w:bCs/>
          <w:sz w:val="20"/>
          <w:szCs w:val="20"/>
          <w:shd w:val="clear" w:color="auto" w:fill="FFFFFF"/>
        </w:rPr>
        <w:t>w:</w:t>
      </w:r>
    </w:p>
    <w:p w14:paraId="025D50C3" w14:textId="77777777" w:rsidR="00994CA8" w:rsidRPr="00994CA8" w:rsidRDefault="00994CA8" w:rsidP="00994CA8">
      <w:pPr>
        <w:pStyle w:val="TreA"/>
        <w:spacing w:line="360" w:lineRule="auto"/>
        <w:jc w:val="both"/>
        <w:rPr>
          <w:rStyle w:val="Brak"/>
          <w:rFonts w:ascii="Arial" w:hAnsi="Arial" w:cs="Arial"/>
          <w:b/>
          <w:bCs/>
          <w:sz w:val="20"/>
          <w:szCs w:val="20"/>
          <w:shd w:val="clear" w:color="auto" w:fill="FFFFFF"/>
        </w:rPr>
      </w:pPr>
    </w:p>
    <w:p w14:paraId="50EFECCE" w14:textId="77777777" w:rsidR="00994CA8" w:rsidRPr="00994CA8" w:rsidRDefault="00994CA8" w:rsidP="00994CA8">
      <w:pPr>
        <w:pStyle w:val="TreA"/>
        <w:spacing w:line="360" w:lineRule="auto"/>
        <w:jc w:val="both"/>
        <w:rPr>
          <w:rStyle w:val="Brak"/>
          <w:rFonts w:ascii="Arial" w:eastAsia="Arial" w:hAnsi="Arial" w:cs="Arial"/>
          <w:b/>
          <w:bCs/>
          <w:sz w:val="20"/>
          <w:szCs w:val="20"/>
          <w:shd w:val="clear" w:color="auto" w:fill="FFFFFF"/>
        </w:rPr>
      </w:pPr>
      <w:r w:rsidRPr="00994CA8">
        <w:rPr>
          <w:rStyle w:val="Brak"/>
          <w:rFonts w:ascii="Arial" w:hAnsi="Arial" w:cs="Arial"/>
          <w:b/>
          <w:bCs/>
          <w:sz w:val="20"/>
          <w:szCs w:val="20"/>
          <w:shd w:val="clear" w:color="auto" w:fill="FFFFFF"/>
        </w:rPr>
        <w:t>Open Minded Group</w:t>
      </w:r>
    </w:p>
    <w:p w14:paraId="1F5C7BDF" w14:textId="77777777" w:rsidR="00994CA8" w:rsidRPr="00994CA8" w:rsidRDefault="00994CA8" w:rsidP="00994CA8">
      <w:pPr>
        <w:pStyle w:val="TreA"/>
        <w:spacing w:line="360" w:lineRule="auto"/>
        <w:jc w:val="both"/>
        <w:rPr>
          <w:rStyle w:val="Hyperlink4"/>
          <w:rFonts w:ascii="Arial" w:hAnsi="Arial" w:cs="Arial"/>
        </w:rPr>
      </w:pPr>
      <w:hyperlink r:id="rId11" w:history="1">
        <w:r w:rsidRPr="00994CA8">
          <w:rPr>
            <w:rStyle w:val="Hyperlink4"/>
            <w:rFonts w:ascii="Arial" w:hAnsi="Arial" w:cs="Arial"/>
            <w:sz w:val="20"/>
            <w:szCs w:val="20"/>
          </w:rPr>
          <w:t>pr@openmindedgroup.pl</w:t>
        </w:r>
      </w:hyperlink>
    </w:p>
    <w:p w14:paraId="3A08ED1C" w14:textId="77777777" w:rsidR="00994CA8" w:rsidRPr="00994CA8" w:rsidRDefault="00994CA8" w:rsidP="00994CA8">
      <w:pPr>
        <w:pStyle w:val="TreA"/>
        <w:spacing w:line="360" w:lineRule="auto"/>
        <w:jc w:val="both"/>
        <w:rPr>
          <w:rStyle w:val="Hyperlink4"/>
          <w:rFonts w:ascii="Arial" w:hAnsi="Arial" w:cs="Arial"/>
          <w:sz w:val="20"/>
          <w:szCs w:val="20"/>
        </w:rPr>
      </w:pPr>
    </w:p>
    <w:p w14:paraId="037D0F83" w14:textId="77777777" w:rsidR="00994CA8" w:rsidRPr="00994CA8" w:rsidRDefault="00994CA8" w:rsidP="00994CA8">
      <w:pPr>
        <w:pStyle w:val="TreA"/>
        <w:spacing w:line="360" w:lineRule="auto"/>
        <w:jc w:val="both"/>
        <w:rPr>
          <w:rStyle w:val="Brak"/>
          <w:rFonts w:ascii="Arial" w:hAnsi="Arial" w:cs="Arial"/>
          <w:b/>
          <w:bCs/>
          <w:shd w:val="clear" w:color="auto" w:fill="FFFFFF"/>
        </w:rPr>
      </w:pPr>
      <w:r w:rsidRPr="00994CA8">
        <w:rPr>
          <w:rStyle w:val="Brak"/>
          <w:rFonts w:ascii="Arial" w:hAnsi="Arial" w:cs="Arial"/>
          <w:b/>
          <w:bCs/>
          <w:sz w:val="20"/>
          <w:szCs w:val="20"/>
          <w:shd w:val="clear" w:color="auto" w:fill="FFFFFF"/>
        </w:rPr>
        <w:t>Renata Stefanowska, dyrektor Departamentu Marketingu i Komunikacji BCC</w:t>
      </w:r>
    </w:p>
    <w:p w14:paraId="6FC8BAE0" w14:textId="77777777" w:rsidR="00994CA8" w:rsidRPr="00994CA8" w:rsidRDefault="00994CA8" w:rsidP="00994CA8">
      <w:pPr>
        <w:pStyle w:val="TreA"/>
        <w:spacing w:line="360" w:lineRule="auto"/>
        <w:jc w:val="both"/>
        <w:rPr>
          <w:rFonts w:ascii="Arial" w:hAnsi="Arial" w:cs="Arial"/>
        </w:rPr>
      </w:pPr>
      <w:r w:rsidRPr="00994CA8">
        <w:rPr>
          <w:rStyle w:val="Hyperlink4"/>
          <w:rFonts w:ascii="Arial" w:hAnsi="Arial" w:cs="Arial"/>
          <w:sz w:val="20"/>
          <w:szCs w:val="20"/>
        </w:rPr>
        <w:t>renata.stefanowska@bcc.pl</w:t>
      </w:r>
    </w:p>
    <w:p w14:paraId="02B61C9D" w14:textId="77777777" w:rsidR="00994CA8" w:rsidRDefault="00994CA8" w:rsidP="00994CA8">
      <w:pPr>
        <w:pStyle w:val="Tr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36" w:lineRule="auto"/>
        <w:jc w:val="center"/>
        <w:rPr>
          <w:rFonts w:ascii="Arial" w:hAnsi="Arial" w:cs="Arial"/>
          <w:sz w:val="20"/>
          <w:szCs w:val="20"/>
        </w:rPr>
      </w:pPr>
    </w:p>
    <w:p w14:paraId="1F74629E" w14:textId="77777777" w:rsidR="00994CA8" w:rsidRDefault="00994CA8" w:rsidP="00994CA8">
      <w:pPr>
        <w:pStyle w:val="Tre"/>
        <w:spacing w:after="160" w:line="288" w:lineRule="auto"/>
        <w:jc w:val="both"/>
        <w:rPr>
          <w:rFonts w:ascii="Arial" w:hAnsi="Arial" w:cs="Arial"/>
          <w:sz w:val="20"/>
          <w:szCs w:val="20"/>
        </w:rPr>
      </w:pPr>
    </w:p>
    <w:p w14:paraId="04791344" w14:textId="650CC4D5" w:rsidR="007D4E8B" w:rsidRDefault="007D4E8B" w:rsidP="00994CA8">
      <w:pPr>
        <w:pStyle w:val="TreA"/>
        <w:spacing w:line="360" w:lineRule="auto"/>
        <w:jc w:val="both"/>
      </w:pPr>
    </w:p>
    <w:sectPr w:rsidR="007D4E8B">
      <w:headerReference w:type="default" r:id="rId12"/>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65A5" w14:textId="77777777" w:rsidR="005069C3" w:rsidRDefault="005069C3">
      <w:r>
        <w:separator/>
      </w:r>
    </w:p>
  </w:endnote>
  <w:endnote w:type="continuationSeparator" w:id="0">
    <w:p w14:paraId="0337FFE2" w14:textId="77777777" w:rsidR="005069C3" w:rsidRDefault="0050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EDF2" w14:textId="77777777" w:rsidR="005069C3" w:rsidRDefault="005069C3">
      <w:r>
        <w:separator/>
      </w:r>
    </w:p>
  </w:footnote>
  <w:footnote w:type="continuationSeparator" w:id="0">
    <w:p w14:paraId="4E431755" w14:textId="77777777" w:rsidR="005069C3" w:rsidRDefault="00506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7020" w14:textId="77777777" w:rsidR="007D4E8B" w:rsidRDefault="00167265">
    <w:pPr>
      <w:pStyle w:val="TreA"/>
      <w:tabs>
        <w:tab w:val="center" w:pos="4819"/>
        <w:tab w:val="right" w:pos="9020"/>
        <w:tab w:val="right" w:pos="9612"/>
      </w:tabs>
      <w:spacing w:after="160" w:line="276" w:lineRule="auto"/>
    </w:pPr>
    <w:r>
      <w:rPr>
        <w:rStyle w:val="BrakA"/>
      </w:rPr>
      <w:tab/>
    </w:r>
    <w:r>
      <w:rPr>
        <w:rStyle w:val="Brak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431A"/>
    <w:multiLevelType w:val="hybridMultilevel"/>
    <w:tmpl w:val="E3781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1A53249"/>
    <w:multiLevelType w:val="hybridMultilevel"/>
    <w:tmpl w:val="AE5C8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995193">
    <w:abstractNumId w:val="1"/>
  </w:num>
  <w:num w:numId="2" w16cid:durableId="1641032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8B"/>
    <w:rsid w:val="00167265"/>
    <w:rsid w:val="005069C3"/>
    <w:rsid w:val="00520FBC"/>
    <w:rsid w:val="007D4E8B"/>
    <w:rsid w:val="00994CA8"/>
    <w:rsid w:val="00BB2C32"/>
    <w:rsid w:val="00E91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1113"/>
  <w15:docId w15:val="{8BDB7B51-2191-4E1D-B5F8-1DDFAE7C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A">
    <w:name w:val="Treść A"/>
    <w:rPr>
      <w:rFonts w:cs="Arial Unicode MS"/>
      <w:color w:val="000000"/>
      <w:sz w:val="24"/>
      <w:szCs w:val="24"/>
      <w:u w:color="000000"/>
      <w14:textOutline w14:w="12700" w14:cap="flat" w14:cmpd="sng" w14:algn="ctr">
        <w14:noFill/>
        <w14:prstDash w14:val="solid"/>
        <w14:miter w14:lim="400000"/>
      </w14:textOutline>
    </w:rPr>
  </w:style>
  <w:style w:type="character" w:customStyle="1" w:styleId="BrakA">
    <w:name w:val="Brak A"/>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A">
    <w:name w:val="Domyślne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rFonts w:ascii="Arial" w:eastAsia="Arial" w:hAnsi="Arial" w:cs="Arial"/>
      <w:sz w:val="16"/>
      <w:szCs w:val="16"/>
      <w:u w:val="single"/>
    </w:rPr>
  </w:style>
  <w:style w:type="character" w:customStyle="1" w:styleId="Hyperlink1">
    <w:name w:val="Hyperlink.1"/>
    <w:basedOn w:val="Brak"/>
    <w:rPr>
      <w:rFonts w:ascii="Arial" w:eastAsia="Arial" w:hAnsi="Arial" w:cs="Arial"/>
      <w:sz w:val="16"/>
      <w:szCs w:val="16"/>
      <w:u w:val="single"/>
      <w:lang w:val="en-US"/>
    </w:rPr>
  </w:style>
  <w:style w:type="character" w:customStyle="1" w:styleId="Hyperlink2">
    <w:name w:val="Hyperlink.2"/>
    <w:basedOn w:val="Brak"/>
    <w:rPr>
      <w:rFonts w:ascii="Arial" w:eastAsia="Arial" w:hAnsi="Arial" w:cs="Arial"/>
      <w:sz w:val="16"/>
      <w:szCs w:val="16"/>
      <w:u w:val="single"/>
      <w:lang w:val="it-IT"/>
    </w:rPr>
  </w:style>
  <w:style w:type="character" w:customStyle="1" w:styleId="Hyperlink3">
    <w:name w:val="Hyperlink.3"/>
    <w:basedOn w:val="Brak"/>
    <w:rPr>
      <w:rFonts w:ascii="Arial" w:eastAsia="Arial" w:hAnsi="Arial" w:cs="Arial"/>
      <w:sz w:val="16"/>
      <w:szCs w:val="16"/>
      <w:u w:val="single"/>
      <w:lang w:val="de-DE"/>
    </w:rPr>
  </w:style>
  <w:style w:type="paragraph" w:customStyle="1" w:styleId="Tre">
    <w:name w:val="Treść"/>
    <w:rsid w:val="00994CA8"/>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bdr w:val="none" w:sz="0" w:space="0" w:color="auto"/>
      <w14:textOutline w14:w="0" w14:cap="flat" w14:cmpd="sng" w14:algn="ctr">
        <w14:noFill/>
        <w14:prstDash w14:val="solid"/>
        <w14:bevel/>
      </w14:textOutline>
    </w:rPr>
  </w:style>
  <w:style w:type="paragraph" w:customStyle="1" w:styleId="Domylne">
    <w:name w:val="Domyślne"/>
    <w:rsid w:val="00994CA8"/>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eastAsia="Helvetica Neue" w:hAnsi="Helvetica Neue" w:cs="Helvetica Neue"/>
      <w:color w:val="000000"/>
      <w:sz w:val="24"/>
      <w:szCs w:val="24"/>
      <w:bdr w:val="none" w:sz="0" w:space="0" w:color="auto"/>
      <w14:textOutline w14:w="0" w14:cap="flat" w14:cmpd="sng" w14:algn="ctr">
        <w14:noFill/>
        <w14:prstDash w14:val="solid"/>
        <w14:bevel/>
      </w14:textOutline>
    </w:rPr>
  </w:style>
  <w:style w:type="character" w:customStyle="1" w:styleId="Hyperlink4">
    <w:name w:val="Hyperlink.4"/>
    <w:basedOn w:val="Brak"/>
    <w:rsid w:val="00994CA8"/>
    <w:rPr>
      <w:u w:val="single"/>
      <w:lang w:val="de-DE"/>
    </w:rPr>
  </w:style>
  <w:style w:type="character" w:styleId="Nierozpoznanawzmianka">
    <w:name w:val="Unresolved Mention"/>
    <w:basedOn w:val="Domylnaczcionkaakapitu"/>
    <w:uiPriority w:val="99"/>
    <w:semiHidden/>
    <w:unhideWhenUsed/>
    <w:rsid w:val="00994CA8"/>
    <w:rPr>
      <w:color w:val="605E5C"/>
      <w:shd w:val="clear" w:color="auto" w:fill="E1DFDD"/>
    </w:rPr>
  </w:style>
  <w:style w:type="paragraph" w:styleId="Nagwek">
    <w:name w:val="header"/>
    <w:basedOn w:val="Normalny"/>
    <w:link w:val="NagwekZnak"/>
    <w:uiPriority w:val="99"/>
    <w:unhideWhenUsed/>
    <w:rsid w:val="00167265"/>
    <w:pPr>
      <w:tabs>
        <w:tab w:val="center" w:pos="4536"/>
        <w:tab w:val="right" w:pos="9072"/>
      </w:tabs>
    </w:pPr>
  </w:style>
  <w:style w:type="character" w:customStyle="1" w:styleId="NagwekZnak">
    <w:name w:val="Nagłówek Znak"/>
    <w:basedOn w:val="Domylnaczcionkaakapitu"/>
    <w:link w:val="Nagwek"/>
    <w:uiPriority w:val="99"/>
    <w:rsid w:val="00167265"/>
    <w:rPr>
      <w:sz w:val="24"/>
      <w:szCs w:val="24"/>
      <w:lang w:val="en-US" w:eastAsia="en-US"/>
    </w:rPr>
  </w:style>
  <w:style w:type="paragraph" w:styleId="Stopka">
    <w:name w:val="footer"/>
    <w:basedOn w:val="Normalny"/>
    <w:link w:val="StopkaZnak"/>
    <w:uiPriority w:val="99"/>
    <w:unhideWhenUsed/>
    <w:rsid w:val="00167265"/>
    <w:pPr>
      <w:tabs>
        <w:tab w:val="center" w:pos="4536"/>
        <w:tab w:val="right" w:pos="9072"/>
      </w:tabs>
    </w:pPr>
  </w:style>
  <w:style w:type="character" w:customStyle="1" w:styleId="StopkaZnak">
    <w:name w:val="Stopka Znak"/>
    <w:basedOn w:val="Domylnaczcionkaakapitu"/>
    <w:link w:val="Stopka"/>
    <w:uiPriority w:val="99"/>
    <w:rsid w:val="0016726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penmindedgroup.pl" TargetMode="External"/><Relationship Id="rId5" Type="http://schemas.openxmlformats.org/officeDocument/2006/relationships/footnotes" Target="footnotes.xml"/><Relationship Id="rId10" Type="http://schemas.openxmlformats.org/officeDocument/2006/relationships/hyperlink" Target="http://www.twitter.com/BCCorg" TargetMode="External"/><Relationship Id="rId4" Type="http://schemas.openxmlformats.org/officeDocument/2006/relationships/webSettings" Target="webSettings.xml"/><Relationship Id="rId9" Type="http://schemas.openxmlformats.org/officeDocument/2006/relationships/hyperlink" Target="http://www.linkedin.com/company/business-centre-clu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Stefanowska Renata</dc:creator>
  <cp:lastModifiedBy>Stefanowska Renata</cp:lastModifiedBy>
  <cp:revision>3</cp:revision>
  <dcterms:created xsi:type="dcterms:W3CDTF">2023-04-19T17:21:00Z</dcterms:created>
  <dcterms:modified xsi:type="dcterms:W3CDTF">2023-04-19T17:21:00Z</dcterms:modified>
</cp:coreProperties>
</file>