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CD55" w14:textId="77777777" w:rsidR="00C310A8" w:rsidRDefault="00000000">
      <w:pPr>
        <w:pStyle w:val="TreA"/>
        <w:spacing w:line="288" w:lineRule="auto"/>
        <w:jc w:val="both"/>
        <w:rPr>
          <w:rFonts w:ascii="Arial" w:hAnsi="Arial"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5B40EA07" wp14:editId="645EE8AE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09DFF89" w14:textId="02099487" w:rsidR="00C310A8" w:rsidRDefault="00000000">
      <w:pPr>
        <w:pStyle w:val="TreA"/>
        <w:spacing w:line="288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10 </w:t>
      </w:r>
      <w:r w:rsidR="00B05393">
        <w:rPr>
          <w:rFonts w:ascii="Arial" w:hAnsi="Arial"/>
        </w:rPr>
        <w:t>maja</w:t>
      </w:r>
      <w:r>
        <w:rPr>
          <w:rFonts w:ascii="Arial" w:hAnsi="Arial"/>
        </w:rPr>
        <w:t xml:space="preserve"> 2023 r. </w:t>
      </w:r>
    </w:p>
    <w:p w14:paraId="1860F374" w14:textId="77777777" w:rsidR="00C310A8" w:rsidRDefault="00C310A8">
      <w:pPr>
        <w:pStyle w:val="TreA"/>
        <w:spacing w:line="288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5A6863F5" w14:textId="77777777" w:rsidR="00C310A8" w:rsidRDefault="00C310A8">
      <w:pPr>
        <w:pStyle w:val="TreA"/>
        <w:spacing w:line="288" w:lineRule="auto"/>
        <w:jc w:val="both"/>
        <w:rPr>
          <w:rFonts w:ascii="Arial" w:eastAsia="Arial" w:hAnsi="Arial" w:cs="Arial"/>
          <w:b/>
          <w:bCs/>
          <w:caps/>
          <w:u w:color="FF0000"/>
          <w:shd w:val="clear" w:color="auto" w:fill="FFFFFF"/>
        </w:rPr>
      </w:pPr>
    </w:p>
    <w:p w14:paraId="24032EA2" w14:textId="77777777" w:rsidR="00C310A8" w:rsidRDefault="00C310A8" w:rsidP="00B05393">
      <w:pPr>
        <w:pStyle w:val="TreA"/>
        <w:spacing w:line="288" w:lineRule="auto"/>
        <w:rPr>
          <w:rFonts w:ascii="Arial" w:eastAsia="Arial" w:hAnsi="Arial" w:cs="Arial"/>
        </w:rPr>
      </w:pPr>
    </w:p>
    <w:p w14:paraId="2920CFB9" w14:textId="122B247B" w:rsidR="00C310A8" w:rsidRDefault="00000000">
      <w:pPr>
        <w:pStyle w:val="Domylne"/>
        <w:spacing w:before="0"/>
        <w:jc w:val="center"/>
        <w:rPr>
          <w:rFonts w:ascii="Arial" w:eastAsia="Arial" w:hAnsi="Arial" w:cs="Arial"/>
          <w:b/>
          <w:bCs/>
          <w:sz w:val="28"/>
          <w:szCs w:val="28"/>
          <w:u w:val="single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</w:rPr>
        <w:t>RADA POLITYKI PIENI</w:t>
      </w:r>
      <w:r w:rsidR="006A158E">
        <w:rPr>
          <w:rFonts w:ascii="Arial" w:hAnsi="Arial"/>
          <w:b/>
          <w:bCs/>
          <w:sz w:val="28"/>
          <w:szCs w:val="28"/>
          <w:u w:val="single"/>
          <w:shd w:val="clear" w:color="auto" w:fill="FFFFFF"/>
        </w:rPr>
        <w:t>Ę</w:t>
      </w: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</w:rPr>
        <w:t xml:space="preserve">ŻNEJ UTRZYMUJE POZIOM  </w:t>
      </w:r>
    </w:p>
    <w:p w14:paraId="6ACDC1FF" w14:textId="65E661B9" w:rsidR="00C310A8" w:rsidRPr="00B05393" w:rsidRDefault="00000000" w:rsidP="00B05393">
      <w:pPr>
        <w:pStyle w:val="Domylne"/>
        <w:spacing w:before="0"/>
        <w:jc w:val="center"/>
        <w:rPr>
          <w:rFonts w:ascii="Arial" w:hAnsi="Arial"/>
          <w:b/>
          <w:bCs/>
          <w:sz w:val="28"/>
          <w:szCs w:val="28"/>
          <w:u w:val="single"/>
          <w:shd w:val="clear" w:color="auto" w:fill="FFFFFF"/>
          <w:lang w:val="de-DE"/>
        </w:rPr>
      </w:pP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  <w:lang w:val="de-DE"/>
        </w:rPr>
        <w:t>ST</w:t>
      </w: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</w:rPr>
        <w:t>Ó</w:t>
      </w: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  <w:lang w:val="de-DE"/>
        </w:rPr>
        <w:t xml:space="preserve">P PROCENTOWYCH </w:t>
      </w:r>
      <w:r w:rsidR="00B05393">
        <w:rPr>
          <w:rFonts w:ascii="Arial" w:hAnsi="Arial"/>
          <w:b/>
          <w:bCs/>
          <w:sz w:val="28"/>
          <w:szCs w:val="28"/>
          <w:u w:val="single"/>
          <w:shd w:val="clear" w:color="auto" w:fill="FFFFFF"/>
          <w:lang w:val="de-DE"/>
        </w:rPr>
        <w:t>–</w:t>
      </w: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  <w:lang w:val="de-DE"/>
        </w:rPr>
        <w:t xml:space="preserve"> CZY TO DEFINITYWNY KONIEC </w:t>
      </w:r>
    </w:p>
    <w:p w14:paraId="72985303" w14:textId="77777777" w:rsidR="00C310A8" w:rsidRDefault="00000000">
      <w:pPr>
        <w:pStyle w:val="Domylne"/>
        <w:spacing w:before="0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</w:rPr>
        <w:t>CYKLU PODWYŻ</w:t>
      </w:r>
      <w:r>
        <w:rPr>
          <w:rFonts w:ascii="Arial" w:hAnsi="Arial"/>
          <w:b/>
          <w:bCs/>
          <w:sz w:val="28"/>
          <w:szCs w:val="28"/>
          <w:u w:val="single"/>
          <w:shd w:val="clear" w:color="auto" w:fill="FFFFFF"/>
          <w:lang w:val="zh-TW" w:eastAsia="zh-TW"/>
        </w:rPr>
        <w:t>EK?</w:t>
      </w:r>
    </w:p>
    <w:p w14:paraId="58B59233" w14:textId="77777777" w:rsidR="00C310A8" w:rsidRDefault="00000000">
      <w:pPr>
        <w:pStyle w:val="Domylne"/>
        <w:spacing w:before="0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b/>
          <w:bCs/>
          <w:sz w:val="28"/>
          <w:szCs w:val="28"/>
          <w:shd w:val="clear" w:color="auto" w:fill="FFFFFF"/>
        </w:rPr>
        <w:t xml:space="preserve">                          </w:t>
      </w:r>
    </w:p>
    <w:p w14:paraId="48B68EF6" w14:textId="0E6C431E" w:rsidR="00C310A8" w:rsidRPr="00BA476B" w:rsidRDefault="00000000">
      <w:pPr>
        <w:pStyle w:val="Domylne"/>
        <w:spacing w:before="0"/>
        <w:jc w:val="both"/>
        <w:rPr>
          <w:rFonts w:ascii="Arial" w:hAnsi="Arial"/>
          <w:b/>
          <w:bCs/>
          <w:shd w:val="clear" w:color="auto" w:fill="FFFFFF"/>
        </w:rPr>
      </w:pPr>
      <w:r>
        <w:rPr>
          <w:rFonts w:ascii="Arial" w:hAnsi="Arial"/>
          <w:b/>
          <w:bCs/>
          <w:shd w:val="clear" w:color="auto" w:fill="FFFFFF"/>
        </w:rPr>
        <w:t>Rada Polityki Pieniężnej kolejny miesiąc utrzym</w:t>
      </w:r>
      <w:r w:rsidR="00B05393">
        <w:rPr>
          <w:rFonts w:ascii="Arial" w:hAnsi="Arial"/>
          <w:b/>
          <w:bCs/>
          <w:shd w:val="clear" w:color="auto" w:fill="FFFFFF"/>
        </w:rPr>
        <w:t>ała</w:t>
      </w:r>
      <w:r>
        <w:rPr>
          <w:rFonts w:ascii="Arial" w:hAnsi="Arial"/>
          <w:b/>
          <w:bCs/>
          <w:shd w:val="clear" w:color="auto" w:fill="FFFFFF"/>
        </w:rPr>
        <w:t xml:space="preserve"> stopy procentowe </w:t>
      </w:r>
      <w:r w:rsidR="00A158A2">
        <w:rPr>
          <w:rFonts w:ascii="Arial" w:hAnsi="Arial"/>
          <w:b/>
          <w:bCs/>
          <w:shd w:val="clear" w:color="auto" w:fill="FFFFFF"/>
        </w:rPr>
        <w:br/>
      </w:r>
      <w:r>
        <w:rPr>
          <w:rFonts w:ascii="Arial" w:hAnsi="Arial"/>
          <w:b/>
          <w:bCs/>
          <w:shd w:val="clear" w:color="auto" w:fill="FFFFFF"/>
        </w:rPr>
        <w:t xml:space="preserve">na niezmienionym poziomie. </w:t>
      </w:r>
      <w:r w:rsidR="00BA476B" w:rsidRPr="00BA476B">
        <w:rPr>
          <w:rFonts w:ascii="Arial" w:hAnsi="Arial"/>
          <w:b/>
          <w:bCs/>
          <w:shd w:val="clear" w:color="auto" w:fill="FFFFFF"/>
        </w:rPr>
        <w:t>Ostatnia zmiana stóp procentowych miała miejsce</w:t>
      </w:r>
      <w:r w:rsidR="00BA476B">
        <w:rPr>
          <w:rFonts w:ascii="Arial" w:hAnsi="Arial"/>
          <w:b/>
          <w:bCs/>
          <w:shd w:val="clear" w:color="auto" w:fill="FFFFFF"/>
        </w:rPr>
        <w:t xml:space="preserve"> dokładnie</w:t>
      </w:r>
      <w:r w:rsidR="00BA476B" w:rsidRPr="00BA476B">
        <w:rPr>
          <w:rFonts w:ascii="Arial" w:hAnsi="Arial"/>
          <w:b/>
          <w:bCs/>
          <w:shd w:val="clear" w:color="auto" w:fill="FFFFFF"/>
        </w:rPr>
        <w:t xml:space="preserve"> </w:t>
      </w:r>
      <w:r w:rsidR="00BA476B">
        <w:rPr>
          <w:rFonts w:ascii="Arial" w:hAnsi="Arial"/>
          <w:b/>
          <w:bCs/>
          <w:shd w:val="clear" w:color="auto" w:fill="FFFFFF"/>
        </w:rPr>
        <w:t>8</w:t>
      </w:r>
      <w:r w:rsidR="00BA476B" w:rsidRPr="00BA476B">
        <w:rPr>
          <w:rFonts w:ascii="Arial" w:hAnsi="Arial"/>
          <w:b/>
          <w:bCs/>
          <w:shd w:val="clear" w:color="auto" w:fill="FFFFFF"/>
        </w:rPr>
        <w:t xml:space="preserve"> miesięcy temu – we wrześniu 2022 roku</w:t>
      </w:r>
      <w:r w:rsidR="00BA476B">
        <w:rPr>
          <w:rFonts w:ascii="Arial" w:hAnsi="Arial"/>
          <w:b/>
          <w:bCs/>
          <w:shd w:val="clear" w:color="auto" w:fill="FFFFFF"/>
        </w:rPr>
        <w:t xml:space="preserve">. </w:t>
      </w:r>
      <w:r>
        <w:rPr>
          <w:rFonts w:ascii="Arial" w:hAnsi="Arial"/>
          <w:b/>
          <w:bCs/>
          <w:shd w:val="clear" w:color="auto" w:fill="FFFFFF"/>
        </w:rPr>
        <w:t xml:space="preserve">Główna stopa referencyjna NBP w maju nadal wynosić będzie 6,75 proc. Czy to definitywny koniec </w:t>
      </w:r>
      <w:proofErr w:type="spellStart"/>
      <w:r>
        <w:rPr>
          <w:rFonts w:ascii="Arial" w:hAnsi="Arial"/>
          <w:b/>
          <w:bCs/>
          <w:shd w:val="clear" w:color="auto" w:fill="FFFFFF"/>
        </w:rPr>
        <w:t>podwyż</w:t>
      </w:r>
      <w:proofErr w:type="spellEnd"/>
      <w:r>
        <w:rPr>
          <w:rFonts w:ascii="Arial" w:hAnsi="Arial"/>
          <w:b/>
          <w:bCs/>
          <w:shd w:val="clear" w:color="auto" w:fill="FFFFFF"/>
          <w:lang w:val="zh-TW" w:eastAsia="zh-TW"/>
        </w:rPr>
        <w:t xml:space="preserve">ek? </w:t>
      </w:r>
      <w:r w:rsidR="00B05393">
        <w:rPr>
          <w:rFonts w:ascii="Arial" w:hAnsi="Arial"/>
          <w:b/>
          <w:bCs/>
          <w:shd w:val="clear" w:color="auto" w:fill="FFFFFF"/>
        </w:rPr>
        <w:t xml:space="preserve">Decyzje RPP </w:t>
      </w:r>
      <w:r>
        <w:rPr>
          <w:rFonts w:ascii="Arial" w:hAnsi="Arial"/>
          <w:b/>
          <w:bCs/>
          <w:shd w:val="clear" w:color="auto" w:fill="FFFFFF"/>
        </w:rPr>
        <w:t xml:space="preserve">komentuje główny ekonomista Business Centre Club </w:t>
      </w:r>
      <w:r w:rsidR="00B05393">
        <w:rPr>
          <w:rFonts w:ascii="Arial" w:hAnsi="Arial"/>
          <w:b/>
          <w:bCs/>
          <w:shd w:val="clear" w:color="auto" w:fill="FFFFFF"/>
        </w:rPr>
        <w:t xml:space="preserve">prof. </w:t>
      </w:r>
      <w:r>
        <w:rPr>
          <w:rFonts w:ascii="Arial" w:hAnsi="Arial"/>
          <w:b/>
          <w:bCs/>
          <w:shd w:val="clear" w:color="auto" w:fill="FFFFFF"/>
        </w:rPr>
        <w:t>Stanisław Gomułka.</w:t>
      </w:r>
    </w:p>
    <w:p w14:paraId="1E974471" w14:textId="77777777" w:rsidR="00C310A8" w:rsidRDefault="00C310A8">
      <w:pPr>
        <w:pStyle w:val="Domylne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40417DE9" w14:textId="4F80DF5D" w:rsidR="00C310A8" w:rsidRDefault="00000000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  <w:r>
        <w:rPr>
          <w:rFonts w:ascii="Arial" w:eastAsia="Arial" w:hAnsi="Arial" w:cs="Arial"/>
          <w:shd w:val="clear" w:color="auto" w:fill="FFFFFF"/>
        </w:rPr>
        <w:t>Tak jak przewidywa</w:t>
      </w:r>
      <w:r>
        <w:rPr>
          <w:rFonts w:ascii="Arial" w:hAnsi="Arial"/>
          <w:shd w:val="clear" w:color="auto" w:fill="FFFFFF"/>
        </w:rPr>
        <w:t>ło większość analityk</w:t>
      </w:r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w, w tym </w:t>
      </w:r>
      <w:r>
        <w:rPr>
          <w:rFonts w:ascii="Arial" w:hAnsi="Arial"/>
          <w:b/>
          <w:bCs/>
          <w:shd w:val="clear" w:color="auto" w:fill="FFFFFF"/>
        </w:rPr>
        <w:t>główny ekonomista Business Centre Club Stanisław Gomułka</w:t>
      </w:r>
      <w:r w:rsidR="00DD336E">
        <w:rPr>
          <w:rFonts w:ascii="Arial" w:hAnsi="Arial"/>
          <w:b/>
          <w:bCs/>
          <w:shd w:val="clear" w:color="auto" w:fill="FFFFFF"/>
        </w:rPr>
        <w:t xml:space="preserve">, </w:t>
      </w:r>
      <w:r>
        <w:rPr>
          <w:rFonts w:ascii="Arial" w:hAnsi="Arial"/>
          <w:shd w:val="clear" w:color="auto" w:fill="FFFFFF"/>
        </w:rPr>
        <w:t xml:space="preserve">Rada Polityki Pieniężnej (RPP) podczas majowego posiedzenia po raz kolejny pozostawiła </w:t>
      </w:r>
      <w:r w:rsidR="00B05393">
        <w:rPr>
          <w:rFonts w:ascii="Arial" w:hAnsi="Arial"/>
          <w:shd w:val="clear" w:color="auto" w:fill="FFFFFF"/>
        </w:rPr>
        <w:t>stopy procentowe NBP na niezmieni</w:t>
      </w:r>
      <w:r w:rsidR="00DD336E">
        <w:rPr>
          <w:rFonts w:ascii="Arial" w:hAnsi="Arial"/>
          <w:shd w:val="clear" w:color="auto" w:fill="FFFFFF"/>
        </w:rPr>
        <w:t>ony</w:t>
      </w:r>
      <w:r w:rsidR="00B05393">
        <w:rPr>
          <w:rFonts w:ascii="Arial" w:hAnsi="Arial"/>
          <w:shd w:val="clear" w:color="auto" w:fill="FFFFFF"/>
        </w:rPr>
        <w:t xml:space="preserve">m poziomie. </w:t>
      </w:r>
      <w:r>
        <w:rPr>
          <w:rFonts w:ascii="Arial" w:hAnsi="Arial"/>
          <w:shd w:val="clear" w:color="auto" w:fill="FFFFFF"/>
        </w:rPr>
        <w:t xml:space="preserve">Według </w:t>
      </w:r>
      <w:proofErr w:type="spellStart"/>
      <w:r>
        <w:rPr>
          <w:rFonts w:ascii="Arial" w:hAnsi="Arial"/>
          <w:shd w:val="clear" w:color="auto" w:fill="FFFFFF"/>
        </w:rPr>
        <w:t>ekonomist</w:t>
      </w:r>
      <w:proofErr w:type="spellEnd"/>
      <w:r>
        <w:rPr>
          <w:rFonts w:ascii="Arial" w:hAnsi="Arial"/>
          <w:shd w:val="clear" w:color="auto" w:fill="FFFFFF"/>
          <w:lang w:val="es-ES_tradnl"/>
        </w:rPr>
        <w:t>ó</w:t>
      </w:r>
      <w:r>
        <w:rPr>
          <w:rFonts w:ascii="Arial" w:hAnsi="Arial"/>
          <w:shd w:val="clear" w:color="auto" w:fill="FFFFFF"/>
        </w:rPr>
        <w:t xml:space="preserve">w taki stan rzeczy </w:t>
      </w:r>
      <w:r w:rsidR="00B05393">
        <w:rPr>
          <w:rFonts w:ascii="Arial" w:hAnsi="Arial"/>
          <w:shd w:val="clear" w:color="auto" w:fill="FFFFFF"/>
        </w:rPr>
        <w:t>będzie</w:t>
      </w:r>
      <w:r>
        <w:rPr>
          <w:rFonts w:ascii="Arial" w:hAnsi="Arial"/>
          <w:shd w:val="clear" w:color="auto" w:fill="FFFFFF"/>
        </w:rPr>
        <w:t xml:space="preserve"> miał miejsce przez kolejne miesiące </w:t>
      </w:r>
      <w:r w:rsidR="00B05393">
        <w:rPr>
          <w:rFonts w:ascii="Arial" w:hAnsi="Arial"/>
          <w:shd w:val="clear" w:color="auto" w:fill="FFFFFF"/>
        </w:rPr>
        <w:t xml:space="preserve">i </w:t>
      </w:r>
      <w:r>
        <w:rPr>
          <w:rFonts w:ascii="Arial" w:hAnsi="Arial"/>
          <w:shd w:val="clear" w:color="auto" w:fill="FFFFFF"/>
        </w:rPr>
        <w:t xml:space="preserve">oznaczać może zakończenie cyklu podwyżek. Podobnie jak w </w:t>
      </w:r>
      <w:r w:rsidR="00B05393">
        <w:rPr>
          <w:rFonts w:ascii="Arial" w:hAnsi="Arial"/>
          <w:shd w:val="clear" w:color="auto" w:fill="FFFFFF"/>
        </w:rPr>
        <w:t>ubiegłych</w:t>
      </w:r>
      <w:r>
        <w:rPr>
          <w:rFonts w:ascii="Arial" w:hAnsi="Arial"/>
          <w:shd w:val="clear" w:color="auto" w:fill="FFFFFF"/>
        </w:rPr>
        <w:t xml:space="preserve"> miesiącach</w:t>
      </w:r>
      <w:r w:rsidR="00DD336E"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referencyjna stopa wynosić będzie w maju 6,75% proc., a pozostałe stopy w skali rocznej: stopa lombardowa - 7,25%, stopa depozytowa 6,25%, stopa redysko</w:t>
      </w:r>
      <w:r w:rsidR="00C92BC7">
        <w:rPr>
          <w:rFonts w:ascii="Arial" w:hAnsi="Arial"/>
          <w:shd w:val="clear" w:color="auto" w:fill="FFFFFF"/>
        </w:rPr>
        <w:t>ntowa</w:t>
      </w:r>
      <w:r>
        <w:rPr>
          <w:rFonts w:ascii="Arial" w:hAnsi="Arial"/>
          <w:shd w:val="clear" w:color="auto" w:fill="FFFFFF"/>
        </w:rPr>
        <w:t xml:space="preserve"> weksli 6,80%, a stopa dyskontowa weksli 6,85%.</w:t>
      </w:r>
    </w:p>
    <w:p w14:paraId="608BD8CC" w14:textId="77777777" w:rsidR="002D6536" w:rsidRDefault="002D6536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</w:p>
    <w:p w14:paraId="6BA0FE26" w14:textId="57D9DD9E" w:rsidR="002D6536" w:rsidRPr="00254C84" w:rsidRDefault="00224D0E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  <w:r w:rsidRPr="00224D0E">
        <w:rPr>
          <w:rFonts w:ascii="Arial" w:hAnsi="Arial"/>
          <w:i/>
          <w:iCs/>
          <w:shd w:val="clear" w:color="auto" w:fill="FFFFFF"/>
        </w:rPr>
        <w:t xml:space="preserve">- </w:t>
      </w:r>
      <w:r w:rsidR="002D6536" w:rsidRPr="00224D0E">
        <w:rPr>
          <w:rFonts w:ascii="Arial" w:hAnsi="Arial"/>
          <w:i/>
          <w:iCs/>
          <w:shd w:val="clear" w:color="auto" w:fill="FFFFFF"/>
        </w:rPr>
        <w:t>Tak jak większość analityków przypuszczał</w:t>
      </w:r>
      <w:r w:rsidR="00DD336E">
        <w:rPr>
          <w:rFonts w:ascii="Arial" w:hAnsi="Arial"/>
          <w:i/>
          <w:iCs/>
          <w:shd w:val="clear" w:color="auto" w:fill="FFFFFF"/>
        </w:rPr>
        <w:t>a,</w:t>
      </w:r>
      <w:r w:rsidR="002D6536" w:rsidRPr="00224D0E">
        <w:rPr>
          <w:rFonts w:ascii="Arial" w:hAnsi="Arial"/>
          <w:i/>
          <w:iCs/>
          <w:shd w:val="clear" w:color="auto" w:fill="FFFFFF"/>
        </w:rPr>
        <w:t xml:space="preserve"> RPP utrzymała stopy procentowe na dotychczasowy</w:t>
      </w:r>
      <w:r>
        <w:rPr>
          <w:rFonts w:ascii="Arial" w:hAnsi="Arial"/>
          <w:i/>
          <w:iCs/>
          <w:shd w:val="clear" w:color="auto" w:fill="FFFFFF"/>
        </w:rPr>
        <w:t>m</w:t>
      </w:r>
      <w:r w:rsidR="002D6536" w:rsidRPr="00224D0E">
        <w:rPr>
          <w:rFonts w:ascii="Arial" w:hAnsi="Arial"/>
          <w:i/>
          <w:iCs/>
          <w:shd w:val="clear" w:color="auto" w:fill="FFFFFF"/>
        </w:rPr>
        <w:t xml:space="preserve"> poziomie, w szczególności stopę referencyjną NBP. </w:t>
      </w:r>
      <w:r w:rsidRPr="00224D0E">
        <w:rPr>
          <w:rFonts w:ascii="Arial" w:hAnsi="Arial"/>
          <w:i/>
          <w:iCs/>
          <w:shd w:val="clear" w:color="auto" w:fill="FFFFFF"/>
        </w:rPr>
        <w:t xml:space="preserve">Decyzja jest więc zgodna </w:t>
      </w:r>
      <w:r>
        <w:rPr>
          <w:rFonts w:ascii="Arial" w:hAnsi="Arial"/>
          <w:i/>
          <w:iCs/>
          <w:shd w:val="clear" w:color="auto" w:fill="FFFFFF"/>
        </w:rPr>
        <w:t xml:space="preserve">z konsensusem rynkowym. </w:t>
      </w:r>
      <w:r w:rsidRPr="00224D0E">
        <w:rPr>
          <w:rFonts w:ascii="Arial" w:hAnsi="Arial"/>
          <w:i/>
          <w:iCs/>
          <w:shd w:val="clear" w:color="auto" w:fill="FFFFFF"/>
        </w:rPr>
        <w:t xml:space="preserve">Jest ona kluczowa ze względu na to, że wpływa bezpośrednio na koszt kredytu. </w:t>
      </w:r>
      <w:r w:rsidR="002D6536" w:rsidRPr="00224D0E">
        <w:rPr>
          <w:rFonts w:ascii="Arial" w:hAnsi="Arial"/>
          <w:i/>
          <w:iCs/>
          <w:shd w:val="clear" w:color="auto" w:fill="FFFFFF"/>
        </w:rPr>
        <w:t xml:space="preserve">W najbliższych miesiącach koszt pieniądza pozostanie </w:t>
      </w:r>
      <w:r w:rsidRPr="00224D0E">
        <w:rPr>
          <w:rFonts w:ascii="Arial" w:hAnsi="Arial"/>
          <w:i/>
          <w:iCs/>
          <w:shd w:val="clear" w:color="auto" w:fill="FFFFFF"/>
        </w:rPr>
        <w:t xml:space="preserve">więc </w:t>
      </w:r>
      <w:r w:rsidR="002D6536" w:rsidRPr="00224D0E">
        <w:rPr>
          <w:rFonts w:ascii="Arial" w:hAnsi="Arial"/>
          <w:i/>
          <w:iCs/>
          <w:shd w:val="clear" w:color="auto" w:fill="FFFFFF"/>
        </w:rPr>
        <w:t>bez zmian na najwyższym od 2002 r. poziomie</w:t>
      </w:r>
      <w:r w:rsidRPr="00224D0E">
        <w:rPr>
          <w:rFonts w:ascii="Arial" w:hAnsi="Arial"/>
          <w:i/>
          <w:iCs/>
          <w:shd w:val="clear" w:color="auto" w:fill="FFFFFF"/>
        </w:rPr>
        <w:t xml:space="preserve">. </w:t>
      </w:r>
      <w:r>
        <w:rPr>
          <w:rFonts w:ascii="Arial" w:hAnsi="Arial"/>
          <w:i/>
          <w:iCs/>
          <w:shd w:val="clear" w:color="auto" w:fill="FFFFFF"/>
        </w:rPr>
        <w:t>W mojej ocenie, ale także w ocenie analityków rynku</w:t>
      </w:r>
      <w:r w:rsidR="00DD336E">
        <w:rPr>
          <w:rFonts w:ascii="Arial" w:hAnsi="Arial"/>
          <w:i/>
          <w:iCs/>
          <w:shd w:val="clear" w:color="auto" w:fill="FFFFFF"/>
        </w:rPr>
        <w:t>,</w:t>
      </w:r>
      <w:r>
        <w:rPr>
          <w:rFonts w:ascii="Arial" w:hAnsi="Arial"/>
          <w:i/>
          <w:iCs/>
          <w:shd w:val="clear" w:color="auto" w:fill="FFFFFF"/>
        </w:rPr>
        <w:t xml:space="preserve"> taka sytuacja będzie miała miejsce prze</w:t>
      </w:r>
      <w:r w:rsidR="006A158E">
        <w:rPr>
          <w:rFonts w:ascii="Arial" w:hAnsi="Arial"/>
          <w:i/>
          <w:iCs/>
          <w:shd w:val="clear" w:color="auto" w:fill="FFFFFF"/>
        </w:rPr>
        <w:t>z</w:t>
      </w:r>
      <w:r>
        <w:rPr>
          <w:rFonts w:ascii="Arial" w:hAnsi="Arial"/>
          <w:i/>
          <w:iCs/>
          <w:shd w:val="clear" w:color="auto" w:fill="FFFFFF"/>
        </w:rPr>
        <w:t xml:space="preserve"> kolejne miesiące.</w:t>
      </w:r>
      <w:r w:rsidR="00E82445">
        <w:rPr>
          <w:rFonts w:ascii="Arial" w:hAnsi="Arial"/>
          <w:i/>
          <w:iCs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 xml:space="preserve">– wskazuje </w:t>
      </w:r>
      <w:r w:rsidRPr="00224D0E">
        <w:rPr>
          <w:rFonts w:ascii="Arial" w:hAnsi="Arial"/>
          <w:b/>
          <w:bCs/>
          <w:shd w:val="clear" w:color="auto" w:fill="FFFFFF"/>
        </w:rPr>
        <w:t>prof. Stanisław Gomułka.</w:t>
      </w:r>
      <w:r>
        <w:rPr>
          <w:rFonts w:ascii="Arial" w:hAnsi="Arial"/>
          <w:shd w:val="clear" w:color="auto" w:fill="FFFFFF"/>
        </w:rPr>
        <w:t xml:space="preserve"> </w:t>
      </w:r>
    </w:p>
    <w:p w14:paraId="2B883BCC" w14:textId="77777777" w:rsidR="00C310A8" w:rsidRDefault="00C310A8">
      <w:pPr>
        <w:pStyle w:val="Domylne"/>
        <w:spacing w:before="0"/>
        <w:jc w:val="both"/>
        <w:rPr>
          <w:rFonts w:ascii="Arial" w:eastAsia="Arial" w:hAnsi="Arial" w:cs="Arial"/>
          <w:shd w:val="clear" w:color="auto" w:fill="FFFFFF"/>
        </w:rPr>
      </w:pPr>
    </w:p>
    <w:p w14:paraId="246AC705" w14:textId="4C206DF8" w:rsidR="00C310A8" w:rsidRDefault="00000000">
      <w:pPr>
        <w:pStyle w:val="Domylne"/>
        <w:spacing w:before="0"/>
        <w:jc w:val="both"/>
        <w:rPr>
          <w:rFonts w:ascii="Arial" w:eastAsia="Arial" w:hAnsi="Arial" w:cs="Arial"/>
          <w:shd w:val="clear" w:color="auto" w:fill="FFFFFF"/>
        </w:rPr>
      </w:pPr>
      <w:r>
        <w:rPr>
          <w:rFonts w:ascii="Arial" w:hAnsi="Arial"/>
          <w:b/>
          <w:bCs/>
          <w:u w:val="single"/>
          <w:shd w:val="clear" w:color="auto" w:fill="FFFFFF"/>
        </w:rPr>
        <w:t xml:space="preserve">Polska polityka </w:t>
      </w:r>
      <w:r w:rsidR="00E57FD2">
        <w:rPr>
          <w:rFonts w:ascii="Arial" w:hAnsi="Arial"/>
          <w:b/>
          <w:bCs/>
          <w:u w:val="single"/>
          <w:shd w:val="clear" w:color="auto" w:fill="FFFFFF"/>
        </w:rPr>
        <w:t>pieniężna</w:t>
      </w:r>
      <w:r>
        <w:rPr>
          <w:rFonts w:ascii="Arial" w:hAnsi="Arial"/>
          <w:b/>
          <w:bCs/>
          <w:u w:val="single"/>
          <w:shd w:val="clear" w:color="auto" w:fill="FFFFFF"/>
        </w:rPr>
        <w:t xml:space="preserve"> kontra „świat”</w:t>
      </w:r>
    </w:p>
    <w:p w14:paraId="34773D4D" w14:textId="77777777" w:rsidR="008E4B25" w:rsidRDefault="008E4B25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</w:p>
    <w:p w14:paraId="4A19A256" w14:textId="7CB55233" w:rsidR="00AA2A75" w:rsidRDefault="00AA2A75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>W ubiegłym tygodniu najważniejszym wydarzeniem dla rynków był</w:t>
      </w:r>
      <w:r w:rsidR="000864A8">
        <w:rPr>
          <w:rFonts w:ascii="Arial" w:hAnsi="Arial"/>
          <w:shd w:val="clear" w:color="auto" w:fill="FFFFFF"/>
        </w:rPr>
        <w:t>y</w:t>
      </w:r>
      <w:r>
        <w:rPr>
          <w:rFonts w:ascii="Arial" w:hAnsi="Arial"/>
          <w:shd w:val="clear" w:color="auto" w:fill="FFFFFF"/>
        </w:rPr>
        <w:t xml:space="preserve"> </w:t>
      </w:r>
      <w:r w:rsidRPr="00AA2A75">
        <w:rPr>
          <w:rFonts w:ascii="Arial" w:hAnsi="Arial"/>
          <w:shd w:val="clear" w:color="auto" w:fill="FFFFFF"/>
        </w:rPr>
        <w:t xml:space="preserve">decyzje Rezerwy Federalnej USA </w:t>
      </w:r>
      <w:r>
        <w:rPr>
          <w:rFonts w:ascii="Arial" w:hAnsi="Arial"/>
          <w:shd w:val="clear" w:color="auto" w:fill="FFFFFF"/>
        </w:rPr>
        <w:t xml:space="preserve">(FED) </w:t>
      </w:r>
      <w:r w:rsidRPr="00AA2A75">
        <w:rPr>
          <w:rFonts w:ascii="Arial" w:hAnsi="Arial"/>
          <w:shd w:val="clear" w:color="auto" w:fill="FFFFFF"/>
        </w:rPr>
        <w:t>oraz E</w:t>
      </w:r>
      <w:r>
        <w:rPr>
          <w:rFonts w:ascii="Arial" w:hAnsi="Arial"/>
          <w:shd w:val="clear" w:color="auto" w:fill="FFFFFF"/>
        </w:rPr>
        <w:t xml:space="preserve">uropejskiego </w:t>
      </w:r>
      <w:r w:rsidRPr="00AA2A75">
        <w:rPr>
          <w:rFonts w:ascii="Arial" w:hAnsi="Arial"/>
          <w:shd w:val="clear" w:color="auto" w:fill="FFFFFF"/>
        </w:rPr>
        <w:t>B</w:t>
      </w:r>
      <w:r>
        <w:rPr>
          <w:rFonts w:ascii="Arial" w:hAnsi="Arial"/>
          <w:shd w:val="clear" w:color="auto" w:fill="FFFFFF"/>
        </w:rPr>
        <w:t xml:space="preserve">anku </w:t>
      </w:r>
      <w:r w:rsidRPr="00AA2A75">
        <w:rPr>
          <w:rFonts w:ascii="Arial" w:hAnsi="Arial"/>
          <w:shd w:val="clear" w:color="auto" w:fill="FFFFFF"/>
        </w:rPr>
        <w:t>C</w:t>
      </w:r>
      <w:r>
        <w:rPr>
          <w:rFonts w:ascii="Arial" w:hAnsi="Arial"/>
          <w:shd w:val="clear" w:color="auto" w:fill="FFFFFF"/>
        </w:rPr>
        <w:t>entralnego (EBC) w sprawie poziomu stóp procentowych.</w:t>
      </w:r>
      <w:r w:rsidR="000864A8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Światowe banki centralne skupiają się przede wszystkim</w:t>
      </w:r>
      <w:r w:rsidR="00FB4A18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 xml:space="preserve">na ograniczaniu poziomu inflacji oraz </w:t>
      </w:r>
      <w:r w:rsidRPr="00AA2A75">
        <w:rPr>
          <w:rFonts w:ascii="Arial" w:hAnsi="Arial"/>
          <w:shd w:val="clear" w:color="auto" w:fill="FFFFFF"/>
        </w:rPr>
        <w:t>sprowadzeni</w:t>
      </w:r>
      <w:r w:rsidR="000864A8">
        <w:rPr>
          <w:rFonts w:ascii="Arial" w:hAnsi="Arial"/>
          <w:shd w:val="clear" w:color="auto" w:fill="FFFFFF"/>
        </w:rPr>
        <w:t>u</w:t>
      </w:r>
      <w:r w:rsidRPr="00AA2A75">
        <w:rPr>
          <w:rFonts w:ascii="Arial" w:hAnsi="Arial"/>
          <w:shd w:val="clear" w:color="auto" w:fill="FFFFFF"/>
        </w:rPr>
        <w:t xml:space="preserve"> inflacji do celu inflacyjnego</w:t>
      </w:r>
      <w:r w:rsidR="00C45EC1">
        <w:rPr>
          <w:rFonts w:ascii="Arial" w:hAnsi="Arial"/>
          <w:shd w:val="clear" w:color="auto" w:fill="FFFFFF"/>
        </w:rPr>
        <w:t xml:space="preserve"> 2%. </w:t>
      </w:r>
      <w:r w:rsidR="000864A8">
        <w:rPr>
          <w:rFonts w:ascii="Arial" w:hAnsi="Arial"/>
          <w:shd w:val="clear" w:color="auto" w:fill="FFFFFF"/>
        </w:rPr>
        <w:t xml:space="preserve">Inflacja </w:t>
      </w:r>
      <w:r w:rsidR="00FB4A18">
        <w:rPr>
          <w:rFonts w:ascii="Arial" w:hAnsi="Arial"/>
          <w:shd w:val="clear" w:color="auto" w:fill="FFFFFF"/>
        </w:rPr>
        <w:br/>
      </w:r>
      <w:r w:rsidR="000864A8">
        <w:rPr>
          <w:rFonts w:ascii="Arial" w:hAnsi="Arial"/>
          <w:shd w:val="clear" w:color="auto" w:fill="FFFFFF"/>
        </w:rPr>
        <w:t xml:space="preserve">w </w:t>
      </w:r>
      <w:r w:rsidR="000864A8" w:rsidRPr="00C45EC1">
        <w:rPr>
          <w:rFonts w:ascii="Arial" w:hAnsi="Arial"/>
          <w:shd w:val="clear" w:color="auto" w:fill="FFFFFF"/>
        </w:rPr>
        <w:t>USA</w:t>
      </w:r>
      <w:r w:rsidR="00C45EC1" w:rsidRPr="00C45EC1">
        <w:rPr>
          <w:rFonts w:ascii="Arial" w:hAnsi="Arial"/>
          <w:shd w:val="clear" w:color="auto" w:fill="FFFFFF"/>
        </w:rPr>
        <w:t xml:space="preserve"> wynosi obecnie 5 proc.</w:t>
      </w:r>
      <w:r w:rsidR="000864A8">
        <w:rPr>
          <w:rFonts w:ascii="Arial" w:hAnsi="Arial"/>
          <w:shd w:val="clear" w:color="auto" w:fill="FFFFFF"/>
        </w:rPr>
        <w:t>, w</w:t>
      </w:r>
      <w:r w:rsidR="00C45EC1" w:rsidRPr="00C45EC1">
        <w:rPr>
          <w:rFonts w:ascii="Arial" w:hAnsi="Arial"/>
          <w:shd w:val="clear" w:color="auto" w:fill="FFFFFF"/>
        </w:rPr>
        <w:t xml:space="preserve"> strefie euro jest to </w:t>
      </w:r>
      <w:r w:rsidR="000864A8">
        <w:rPr>
          <w:rFonts w:ascii="Arial" w:hAnsi="Arial"/>
          <w:shd w:val="clear" w:color="auto" w:fill="FFFFFF"/>
        </w:rPr>
        <w:t xml:space="preserve">zaś </w:t>
      </w:r>
      <w:r w:rsidR="00C45EC1" w:rsidRPr="00C45EC1">
        <w:rPr>
          <w:rFonts w:ascii="Arial" w:hAnsi="Arial"/>
          <w:shd w:val="clear" w:color="auto" w:fill="FFFFFF"/>
        </w:rPr>
        <w:t>7 proc.</w:t>
      </w:r>
      <w:r w:rsidR="000864A8">
        <w:rPr>
          <w:rFonts w:ascii="Arial" w:hAnsi="Arial"/>
          <w:shd w:val="clear" w:color="auto" w:fill="FFFFFF"/>
        </w:rPr>
        <w:t xml:space="preserve"> </w:t>
      </w:r>
    </w:p>
    <w:p w14:paraId="4B71A4E6" w14:textId="3F35A2A6" w:rsidR="00C45EC1" w:rsidRDefault="00C45EC1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</w:p>
    <w:p w14:paraId="417A4BBC" w14:textId="531F6417" w:rsidR="0026632A" w:rsidRDefault="00C45EC1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W poprzednią środę </w:t>
      </w:r>
      <w:r w:rsidRPr="00C45EC1">
        <w:rPr>
          <w:rFonts w:ascii="Arial" w:hAnsi="Arial"/>
          <w:shd w:val="clear" w:color="auto" w:fill="FFFFFF"/>
        </w:rPr>
        <w:t xml:space="preserve">amerykańska Rezerwa Federalna </w:t>
      </w:r>
      <w:r>
        <w:rPr>
          <w:rFonts w:ascii="Arial" w:hAnsi="Arial"/>
          <w:shd w:val="clear" w:color="auto" w:fill="FFFFFF"/>
        </w:rPr>
        <w:t>zdecydowała o kolejnej podwyżce stóp procentowych o</w:t>
      </w:r>
      <w:r w:rsidRPr="00C45EC1">
        <w:rPr>
          <w:rFonts w:ascii="Arial" w:hAnsi="Arial"/>
          <w:shd w:val="clear" w:color="auto" w:fill="FFFFFF"/>
        </w:rPr>
        <w:t xml:space="preserve"> 0,25 pkt proc</w:t>
      </w:r>
      <w:r>
        <w:rPr>
          <w:rFonts w:ascii="Arial" w:hAnsi="Arial"/>
          <w:shd w:val="clear" w:color="auto" w:fill="FFFFFF"/>
        </w:rPr>
        <w:t xml:space="preserve">. </w:t>
      </w:r>
      <w:r w:rsidR="000864A8" w:rsidRPr="000864A8">
        <w:rPr>
          <w:rFonts w:ascii="Arial" w:hAnsi="Arial"/>
          <w:shd w:val="clear" w:color="auto" w:fill="FFFFFF"/>
        </w:rPr>
        <w:t xml:space="preserve">Jako powód podwyżki wskazano </w:t>
      </w:r>
      <w:r w:rsidR="000864A8">
        <w:rPr>
          <w:rFonts w:ascii="Arial" w:hAnsi="Arial"/>
          <w:shd w:val="clear" w:color="auto" w:fill="FFFFFF"/>
        </w:rPr>
        <w:t xml:space="preserve">wciąż utrzymującą się </w:t>
      </w:r>
      <w:r w:rsidR="000864A8">
        <w:rPr>
          <w:rFonts w:ascii="Arial" w:hAnsi="Arial"/>
          <w:shd w:val="clear" w:color="auto" w:fill="FFFFFF"/>
        </w:rPr>
        <w:lastRenderedPageBreak/>
        <w:t xml:space="preserve">wysoką inflację, </w:t>
      </w:r>
      <w:r w:rsidR="000864A8" w:rsidRPr="000864A8">
        <w:rPr>
          <w:rFonts w:ascii="Arial" w:hAnsi="Arial"/>
          <w:shd w:val="clear" w:color="auto" w:fill="FFFFFF"/>
        </w:rPr>
        <w:t>powyżej celu FED. Poziom stóp procentowych w USA jest obecnie najwyższy od 2007 roku</w:t>
      </w:r>
      <w:r w:rsidR="000864A8">
        <w:rPr>
          <w:rFonts w:ascii="Arial" w:hAnsi="Arial"/>
          <w:shd w:val="clear" w:color="auto" w:fill="FFFFFF"/>
        </w:rPr>
        <w:t xml:space="preserve"> i jest to </w:t>
      </w:r>
      <w:r w:rsidR="000864A8" w:rsidRPr="000864A8">
        <w:rPr>
          <w:rFonts w:ascii="Arial" w:hAnsi="Arial"/>
          <w:shd w:val="clear" w:color="auto" w:fill="FFFFFF"/>
        </w:rPr>
        <w:t>dziesiąt</w:t>
      </w:r>
      <w:r w:rsidR="000864A8">
        <w:rPr>
          <w:rFonts w:ascii="Arial" w:hAnsi="Arial"/>
          <w:shd w:val="clear" w:color="auto" w:fill="FFFFFF"/>
        </w:rPr>
        <w:t>a</w:t>
      </w:r>
      <w:r w:rsidR="000864A8" w:rsidRPr="000864A8">
        <w:rPr>
          <w:rFonts w:ascii="Arial" w:hAnsi="Arial"/>
          <w:shd w:val="clear" w:color="auto" w:fill="FFFFFF"/>
        </w:rPr>
        <w:t xml:space="preserve"> z rzędu podwyżk</w:t>
      </w:r>
      <w:r w:rsidR="000864A8">
        <w:rPr>
          <w:rFonts w:ascii="Arial" w:hAnsi="Arial"/>
          <w:shd w:val="clear" w:color="auto" w:fill="FFFFFF"/>
        </w:rPr>
        <w:t xml:space="preserve">a </w:t>
      </w:r>
      <w:r w:rsidR="000864A8" w:rsidRPr="000864A8">
        <w:rPr>
          <w:rFonts w:ascii="Arial" w:hAnsi="Arial"/>
          <w:shd w:val="clear" w:color="auto" w:fill="FFFFFF"/>
        </w:rPr>
        <w:t>i trzeci</w:t>
      </w:r>
      <w:r w:rsidR="000864A8">
        <w:rPr>
          <w:rFonts w:ascii="Arial" w:hAnsi="Arial"/>
          <w:shd w:val="clear" w:color="auto" w:fill="FFFFFF"/>
        </w:rPr>
        <w:t>a</w:t>
      </w:r>
      <w:r w:rsidR="000864A8" w:rsidRPr="000864A8">
        <w:rPr>
          <w:rFonts w:ascii="Arial" w:hAnsi="Arial"/>
          <w:shd w:val="clear" w:color="auto" w:fill="FFFFFF"/>
        </w:rPr>
        <w:t xml:space="preserve"> z rzędu o 25 punktów bazowych. Po majowej podwyżce stopa funduszy federalnych w USA przewyższyła inflację CPI.</w:t>
      </w:r>
      <w:r w:rsidR="000864A8">
        <w:rPr>
          <w:rFonts w:ascii="Arial" w:hAnsi="Arial"/>
          <w:shd w:val="clear" w:color="auto" w:fill="FFFFFF"/>
        </w:rPr>
        <w:t xml:space="preserve"> </w:t>
      </w:r>
      <w:r w:rsidR="000864A8" w:rsidRPr="000864A8">
        <w:rPr>
          <w:rFonts w:ascii="Arial" w:hAnsi="Arial"/>
          <w:shd w:val="clear" w:color="auto" w:fill="FFFFFF"/>
        </w:rPr>
        <w:t>Majowa decyzja jest zgodna z oczekiwaniami rynku</w:t>
      </w:r>
      <w:r w:rsidR="000864A8">
        <w:rPr>
          <w:rFonts w:ascii="Arial" w:hAnsi="Arial"/>
          <w:shd w:val="clear" w:color="auto" w:fill="FFFFFF"/>
        </w:rPr>
        <w:t xml:space="preserve">, analitycy podkreślają także, </w:t>
      </w:r>
      <w:r w:rsidR="00FB4A18">
        <w:rPr>
          <w:rFonts w:ascii="Arial" w:hAnsi="Arial"/>
          <w:shd w:val="clear" w:color="auto" w:fill="FFFFFF"/>
        </w:rPr>
        <w:br/>
      </w:r>
      <w:r w:rsidR="000864A8">
        <w:rPr>
          <w:rFonts w:ascii="Arial" w:hAnsi="Arial"/>
          <w:shd w:val="clear" w:color="auto" w:fill="FFFFFF"/>
        </w:rPr>
        <w:t xml:space="preserve">że decyzja może </w:t>
      </w:r>
      <w:r w:rsidR="000864A8" w:rsidRPr="000864A8">
        <w:rPr>
          <w:rFonts w:ascii="Arial" w:hAnsi="Arial"/>
          <w:shd w:val="clear" w:color="auto" w:fill="FFFFFF"/>
        </w:rPr>
        <w:t>zakończyć trwający cykl podwyżek</w:t>
      </w:r>
      <w:r w:rsidR="000864A8">
        <w:rPr>
          <w:rFonts w:ascii="Arial" w:hAnsi="Arial"/>
          <w:shd w:val="clear" w:color="auto" w:fill="FFFFFF"/>
        </w:rPr>
        <w:t>.</w:t>
      </w:r>
      <w:r w:rsidR="00FB4A18">
        <w:rPr>
          <w:rFonts w:ascii="Arial" w:hAnsi="Arial"/>
          <w:shd w:val="clear" w:color="auto" w:fill="FFFFFF"/>
        </w:rPr>
        <w:t xml:space="preserve"> </w:t>
      </w:r>
      <w:r w:rsidR="000864A8">
        <w:rPr>
          <w:rFonts w:ascii="Arial" w:hAnsi="Arial"/>
          <w:shd w:val="clear" w:color="auto" w:fill="FFFFFF"/>
        </w:rPr>
        <w:t xml:space="preserve">Decyzje w sprawie stóp procentowych podjął także </w:t>
      </w:r>
      <w:r>
        <w:rPr>
          <w:rFonts w:ascii="Arial" w:hAnsi="Arial"/>
          <w:shd w:val="clear" w:color="auto" w:fill="FFFFFF"/>
        </w:rPr>
        <w:t>EBC</w:t>
      </w:r>
      <w:r w:rsidR="000864A8"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w miniony czwartek </w:t>
      </w:r>
      <w:proofErr w:type="spellStart"/>
      <w:r>
        <w:rPr>
          <w:rFonts w:ascii="Arial" w:hAnsi="Arial"/>
          <w:shd w:val="clear" w:color="auto" w:fill="FFFFFF"/>
        </w:rPr>
        <w:t>podni</w:t>
      </w:r>
      <w:proofErr w:type="spellEnd"/>
      <w:r>
        <w:rPr>
          <w:rFonts w:ascii="Arial" w:hAnsi="Arial"/>
          <w:shd w:val="clear" w:color="auto" w:fill="FFFFFF"/>
          <w:lang w:val="es-ES_tradnl"/>
        </w:rPr>
        <w:t>ó</w:t>
      </w:r>
      <w:proofErr w:type="spellStart"/>
      <w:r>
        <w:rPr>
          <w:rFonts w:ascii="Arial" w:hAnsi="Arial"/>
          <w:shd w:val="clear" w:color="auto" w:fill="FFFFFF"/>
        </w:rPr>
        <w:t>sł</w:t>
      </w:r>
      <w:proofErr w:type="spellEnd"/>
      <w:r>
        <w:rPr>
          <w:rFonts w:ascii="Arial" w:hAnsi="Arial"/>
          <w:shd w:val="clear" w:color="auto" w:fill="FFFFFF"/>
        </w:rPr>
        <w:t xml:space="preserve"> stopy o 25 p</w:t>
      </w:r>
      <w:r w:rsidR="002621BC">
        <w:rPr>
          <w:rFonts w:ascii="Arial" w:hAnsi="Arial"/>
          <w:shd w:val="clear" w:color="auto" w:fill="FFFFFF"/>
        </w:rPr>
        <w:t>unktów</w:t>
      </w:r>
      <w:r>
        <w:rPr>
          <w:rFonts w:ascii="Arial" w:hAnsi="Arial"/>
          <w:shd w:val="clear" w:color="auto" w:fill="FFFFFF"/>
        </w:rPr>
        <w:t xml:space="preserve"> bazowych, uzasadniając to faktem, że inflacja zbyt długo pozostaje na podwyższonym poziomie. </w:t>
      </w:r>
      <w:r w:rsidR="00FB4A18">
        <w:rPr>
          <w:rFonts w:ascii="Arial" w:hAnsi="Arial"/>
          <w:shd w:val="clear" w:color="auto" w:fill="FFFFFF"/>
        </w:rPr>
        <w:t xml:space="preserve">Po podwyżce stóp procentowych stopa depozytowa wynosi </w:t>
      </w:r>
      <w:r w:rsidR="00FB4A18" w:rsidRPr="00FB4A18">
        <w:rPr>
          <w:rFonts w:ascii="Arial" w:hAnsi="Arial"/>
          <w:shd w:val="clear" w:color="auto" w:fill="FFFFFF"/>
        </w:rPr>
        <w:t>3,25</w:t>
      </w:r>
      <w:r w:rsidR="00FB4A18">
        <w:rPr>
          <w:rFonts w:ascii="Arial" w:hAnsi="Arial"/>
          <w:shd w:val="clear" w:color="auto" w:fill="FFFFFF"/>
        </w:rPr>
        <w:t xml:space="preserve">% i jest to najwyższy poziom od 2008 roku. </w:t>
      </w:r>
    </w:p>
    <w:p w14:paraId="12949225" w14:textId="77777777" w:rsidR="00C00A4B" w:rsidRDefault="00C00A4B">
      <w:pPr>
        <w:pStyle w:val="Domylne"/>
        <w:spacing w:before="0"/>
        <w:jc w:val="both"/>
        <w:rPr>
          <w:rFonts w:ascii="Arial" w:hAnsi="Arial"/>
          <w:shd w:val="clear" w:color="auto" w:fill="FFFFFF"/>
        </w:rPr>
      </w:pPr>
    </w:p>
    <w:p w14:paraId="744F0468" w14:textId="0CB18DAB" w:rsidR="00C310A8" w:rsidRDefault="000C78AD">
      <w:pPr>
        <w:pStyle w:val="Domylne"/>
        <w:spacing w:before="0"/>
        <w:jc w:val="both"/>
        <w:rPr>
          <w:rFonts w:ascii="Arial" w:hAnsi="Arial"/>
          <w:b/>
          <w:bCs/>
        </w:rPr>
      </w:pPr>
      <w:r>
        <w:rPr>
          <w:rFonts w:ascii="Arial" w:hAnsi="Arial"/>
          <w:shd w:val="clear" w:color="auto" w:fill="FFFFFF"/>
        </w:rPr>
        <w:t>Zdaniem głównego ekonomisty</w:t>
      </w:r>
      <w:r>
        <w:rPr>
          <w:rFonts w:ascii="Arial" w:hAnsi="Arial"/>
          <w:b/>
          <w:bCs/>
          <w:shd w:val="clear" w:color="auto" w:fill="FFFFFF"/>
        </w:rPr>
        <w:t xml:space="preserve"> BCC prof. </w:t>
      </w:r>
      <w:r>
        <w:rPr>
          <w:rFonts w:ascii="Arial" w:hAnsi="Arial"/>
          <w:b/>
          <w:bCs/>
        </w:rPr>
        <w:t xml:space="preserve">Stanisława Gomułki: </w:t>
      </w:r>
    </w:p>
    <w:p w14:paraId="06BAFC68" w14:textId="77777777" w:rsidR="000C78AD" w:rsidRDefault="000C78AD">
      <w:pPr>
        <w:pStyle w:val="Domylne"/>
        <w:spacing w:before="0"/>
        <w:jc w:val="both"/>
        <w:rPr>
          <w:rFonts w:ascii="Arial" w:eastAsia="Arial" w:hAnsi="Arial" w:cs="Arial"/>
          <w:b/>
          <w:bCs/>
        </w:rPr>
      </w:pPr>
    </w:p>
    <w:p w14:paraId="56FB96EE" w14:textId="22EDE23B" w:rsidR="00C310A8" w:rsidRPr="000C78AD" w:rsidRDefault="002621BC">
      <w:pPr>
        <w:pStyle w:val="Domylne"/>
        <w:spacing w:before="0"/>
        <w:jc w:val="both"/>
        <w:rPr>
          <w:rFonts w:ascii="Arial" w:hAnsi="Arial"/>
          <w:i/>
          <w:iCs/>
          <w:u w:color="FB0280"/>
          <w:shd w:val="clear" w:color="auto" w:fill="FFFFFF"/>
        </w:rPr>
      </w:pPr>
      <w:r>
        <w:rPr>
          <w:rFonts w:ascii="Arial" w:hAnsi="Arial"/>
          <w:i/>
          <w:iCs/>
          <w:u w:color="FB0280"/>
          <w:shd w:val="clear" w:color="auto" w:fill="FFFFFF"/>
        </w:rPr>
        <w:t>- B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anki centralne krajów ekonomicznie zaawansowanych (USA, UE, UK), podnosząc </w:t>
      </w:r>
      <w:r w:rsidR="00A158A2">
        <w:rPr>
          <w:rFonts w:ascii="Arial" w:hAnsi="Arial"/>
          <w:i/>
          <w:iCs/>
          <w:u w:color="FB0280"/>
          <w:shd w:val="clear" w:color="auto" w:fill="FFFFFF"/>
        </w:rPr>
        <w:br/>
      </w:r>
      <w:r w:rsidR="000C78AD">
        <w:rPr>
          <w:rFonts w:ascii="Arial" w:hAnsi="Arial"/>
          <w:i/>
          <w:iCs/>
          <w:u w:color="FB0280"/>
          <w:shd w:val="clear" w:color="auto" w:fill="FFFFFF"/>
        </w:rPr>
        <w:t>w ostatnich 2-3 miesiącach stopy procentowe, utrzymuj</w:t>
      </w:r>
      <w:r w:rsidR="00C92BC7">
        <w:rPr>
          <w:rFonts w:ascii="Arial" w:hAnsi="Arial"/>
          <w:i/>
          <w:iCs/>
          <w:u w:color="FB0280"/>
          <w:shd w:val="clear" w:color="auto" w:fill="FFFFFF"/>
        </w:rPr>
        <w:t>ą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 je na poziom</w:t>
      </w:r>
      <w:r>
        <w:rPr>
          <w:rFonts w:ascii="Arial" w:hAnsi="Arial"/>
          <w:i/>
          <w:iCs/>
          <w:u w:color="FB0280"/>
          <w:shd w:val="clear" w:color="auto" w:fill="FFFFFF"/>
        </w:rPr>
        <w:t>i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>e niewiele niższym niż inflacja, pomimo tego, że inflacja w tych krajach jest dużo niższa niż w Polsce. Strategia tych bank</w:t>
      </w:r>
      <w:r w:rsidR="000C78AD">
        <w:rPr>
          <w:rFonts w:ascii="Arial" w:hAnsi="Arial"/>
          <w:i/>
          <w:iCs/>
          <w:u w:color="FB0280"/>
          <w:shd w:val="clear" w:color="auto" w:fill="FFFFFF"/>
          <w:lang w:val="es-ES_tradnl"/>
        </w:rPr>
        <w:t>ó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w to sprowadzenie inflacji stosunkowo szybko do celu inflacyjnego, </w:t>
      </w:r>
      <w:proofErr w:type="spellStart"/>
      <w:r w:rsidR="000C78AD">
        <w:rPr>
          <w:rFonts w:ascii="Arial" w:hAnsi="Arial"/>
          <w:i/>
          <w:iCs/>
          <w:u w:color="FB0280"/>
          <w:shd w:val="clear" w:color="auto" w:fill="FFFFFF"/>
        </w:rPr>
        <w:t>kt</w:t>
      </w:r>
      <w:proofErr w:type="spellEnd"/>
      <w:r w:rsidR="000C78AD">
        <w:rPr>
          <w:rFonts w:ascii="Arial" w:hAnsi="Arial"/>
          <w:i/>
          <w:iCs/>
          <w:u w:color="FB0280"/>
          <w:shd w:val="clear" w:color="auto" w:fill="FFFFFF"/>
          <w:lang w:val="es-ES_tradnl"/>
        </w:rPr>
        <w:t>ó</w:t>
      </w:r>
      <w:proofErr w:type="spellStart"/>
      <w:r w:rsidR="000C78AD">
        <w:rPr>
          <w:rFonts w:ascii="Arial" w:hAnsi="Arial"/>
          <w:i/>
          <w:iCs/>
          <w:u w:color="FB0280"/>
          <w:shd w:val="clear" w:color="auto" w:fill="FFFFFF"/>
        </w:rPr>
        <w:t>ry</w:t>
      </w:r>
      <w:proofErr w:type="spellEnd"/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 tam wynosi nie więcej niż 2%. W świetle podejmowanych decyzji RPP ma ewidentnie inny cel strategiczny na lata 20023 i 2024: obniżyć inflację w tym roku do około 10-12%, </w:t>
      </w:r>
      <w:r w:rsidR="00A158A2">
        <w:rPr>
          <w:rFonts w:ascii="Arial" w:hAnsi="Arial"/>
          <w:i/>
          <w:iCs/>
          <w:u w:color="FB0280"/>
          <w:shd w:val="clear" w:color="auto" w:fill="FFFFFF"/>
        </w:rPr>
        <w:br/>
      </w:r>
      <w:r w:rsidR="000C78AD">
        <w:rPr>
          <w:rFonts w:ascii="Arial" w:hAnsi="Arial"/>
          <w:i/>
          <w:iCs/>
          <w:u w:color="FB0280"/>
          <w:shd w:val="clear" w:color="auto" w:fill="FFFFFF"/>
        </w:rPr>
        <w:t>a w przyszłym do około 5-7%. Dokładnie taka jest też ostatnia prognoza MFW dla Polski. Problemem dla RPP może być prognoza MFW wzrostu PKB w roku 2023: dla Polski 0,3%, dla kraj</w:t>
      </w:r>
      <w:r w:rsidR="000C78AD">
        <w:rPr>
          <w:rFonts w:ascii="Arial" w:hAnsi="Arial"/>
          <w:i/>
          <w:iCs/>
          <w:u w:color="FB0280"/>
          <w:shd w:val="clear" w:color="auto" w:fill="FFFFFF"/>
          <w:lang w:val="es-ES_tradnl"/>
        </w:rPr>
        <w:t>ó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>w zaawansowanych 1,3%, dla kraj</w:t>
      </w:r>
      <w:r w:rsidR="000C78AD">
        <w:rPr>
          <w:rFonts w:ascii="Arial" w:hAnsi="Arial"/>
          <w:i/>
          <w:iCs/>
          <w:u w:color="FB0280"/>
          <w:shd w:val="clear" w:color="auto" w:fill="FFFFFF"/>
          <w:lang w:val="es-ES_tradnl"/>
        </w:rPr>
        <w:t>ó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w doganiających 3.9%. Niemal recesyjna sytuacja gospodarcza powinna </w:t>
      </w:r>
      <w:proofErr w:type="spellStart"/>
      <w:r w:rsidR="000C78AD">
        <w:rPr>
          <w:rFonts w:ascii="Arial" w:hAnsi="Arial"/>
          <w:i/>
          <w:iCs/>
          <w:u w:color="FB0280"/>
          <w:shd w:val="clear" w:color="auto" w:fill="FFFFFF"/>
        </w:rPr>
        <w:t>przekł</w:t>
      </w:r>
      <w:proofErr w:type="spellEnd"/>
      <w:r w:rsidR="000C78AD">
        <w:rPr>
          <w:rFonts w:ascii="Arial" w:hAnsi="Arial"/>
          <w:i/>
          <w:iCs/>
          <w:u w:color="FB0280"/>
          <w:shd w:val="clear" w:color="auto" w:fill="FFFFFF"/>
          <w:lang w:val="es-ES_tradnl"/>
        </w:rPr>
        <w:t>ada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ć się na wzrost stopy bezrobocia i w konsekwencji na spadek presji płacowej. Ale jak dotąd takich zmian nie obserwujemy. W tej sytuacji </w:t>
      </w:r>
      <w:r w:rsidR="00984DA0">
        <w:rPr>
          <w:rFonts w:ascii="Arial" w:hAnsi="Arial"/>
          <w:i/>
          <w:iCs/>
          <w:u w:color="FB0280"/>
          <w:shd w:val="clear" w:color="auto" w:fill="FFFFFF"/>
        </w:rPr>
        <w:t>prawdopodobieństwo</w:t>
      </w:r>
      <w:r w:rsidR="006A158E">
        <w:rPr>
          <w:rFonts w:ascii="Arial" w:hAnsi="Arial"/>
          <w:i/>
          <w:iCs/>
          <w:u w:color="FB0280"/>
          <w:shd w:val="clear" w:color="auto" w:fill="FFFFFF"/>
        </w:rPr>
        <w:t xml:space="preserve"> 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>podniesieni</w:t>
      </w:r>
      <w:r w:rsidR="00984DA0">
        <w:rPr>
          <w:rFonts w:ascii="Arial" w:hAnsi="Arial"/>
          <w:i/>
          <w:iCs/>
          <w:u w:color="FB0280"/>
          <w:shd w:val="clear" w:color="auto" w:fill="FFFFFF"/>
        </w:rPr>
        <w:t>a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 </w:t>
      </w:r>
      <w:proofErr w:type="spellStart"/>
      <w:r w:rsidR="000C78AD">
        <w:rPr>
          <w:rFonts w:ascii="Arial" w:hAnsi="Arial"/>
          <w:i/>
          <w:iCs/>
          <w:u w:color="FB0280"/>
          <w:shd w:val="clear" w:color="auto" w:fill="FFFFFF"/>
        </w:rPr>
        <w:t>st</w:t>
      </w:r>
      <w:proofErr w:type="spellEnd"/>
      <w:r w:rsidR="000C78AD">
        <w:rPr>
          <w:rFonts w:ascii="Arial" w:hAnsi="Arial"/>
          <w:i/>
          <w:iCs/>
          <w:u w:color="FB0280"/>
          <w:shd w:val="clear" w:color="auto" w:fill="FFFFFF"/>
          <w:lang w:val="es-ES_tradnl"/>
        </w:rPr>
        <w:t>ó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p procentowych NBP w najbliższych kilkunastu miesiącach jest niewielkie, praktycznie bliskie zeru. Opinie większości </w:t>
      </w:r>
      <w:proofErr w:type="spellStart"/>
      <w:r w:rsidR="000C78AD">
        <w:rPr>
          <w:rFonts w:ascii="Arial" w:hAnsi="Arial"/>
          <w:i/>
          <w:iCs/>
          <w:u w:color="FB0280"/>
          <w:shd w:val="clear" w:color="auto" w:fill="FFFFFF"/>
        </w:rPr>
        <w:t>członk</w:t>
      </w:r>
      <w:proofErr w:type="spellEnd"/>
      <w:r w:rsidR="000C78AD">
        <w:rPr>
          <w:rFonts w:ascii="Arial" w:hAnsi="Arial"/>
          <w:i/>
          <w:iCs/>
          <w:u w:color="FB0280"/>
          <w:shd w:val="clear" w:color="auto" w:fill="FFFFFF"/>
          <w:lang w:val="es-ES_tradnl"/>
        </w:rPr>
        <w:t>ó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w RPP są jednak teraz zróżnicowane na temat czy i </w:t>
      </w:r>
      <w:r w:rsidR="00DD336E">
        <w:rPr>
          <w:rFonts w:ascii="Arial" w:hAnsi="Arial"/>
          <w:i/>
          <w:iCs/>
          <w:u w:color="FB0280"/>
          <w:shd w:val="clear" w:color="auto" w:fill="FFFFFF"/>
        </w:rPr>
        <w:t xml:space="preserve">- 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ewentualnie </w:t>
      </w:r>
      <w:r w:rsidR="00DD336E">
        <w:rPr>
          <w:rFonts w:ascii="Arial" w:hAnsi="Arial"/>
          <w:i/>
          <w:iCs/>
          <w:u w:color="FB0280"/>
          <w:shd w:val="clear" w:color="auto" w:fill="FFFFFF"/>
        </w:rPr>
        <w:t>-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>kiedy obniżyć stopy procentowe. Prawdopodobieństwo takiej decyzji też wydaje się</w:t>
      </w:r>
      <w:r w:rsidR="00984DA0">
        <w:rPr>
          <w:rFonts w:ascii="Arial" w:hAnsi="Arial"/>
          <w:i/>
          <w:iCs/>
          <w:u w:color="FB0280"/>
          <w:shd w:val="clear" w:color="auto" w:fill="FFFFFF"/>
        </w:rPr>
        <w:t xml:space="preserve"> w najbliższych kilku miesiącach</w:t>
      </w:r>
      <w:r w:rsidR="000C78AD">
        <w:rPr>
          <w:rFonts w:ascii="Arial" w:hAnsi="Arial"/>
          <w:i/>
          <w:iCs/>
          <w:u w:color="FB0280"/>
          <w:shd w:val="clear" w:color="auto" w:fill="FFFFFF"/>
        </w:rPr>
        <w:t xml:space="preserve"> bliskie zeru.</w:t>
      </w:r>
      <w:r w:rsidR="00984DA0">
        <w:rPr>
          <w:rFonts w:ascii="Arial" w:hAnsi="Arial"/>
          <w:i/>
          <w:iCs/>
          <w:u w:color="FB0280"/>
          <w:shd w:val="clear" w:color="auto" w:fill="FFFFFF"/>
        </w:rPr>
        <w:t xml:space="preserve"> </w:t>
      </w:r>
    </w:p>
    <w:p w14:paraId="0CDA10C4" w14:textId="77777777" w:rsidR="00C310A8" w:rsidRDefault="00C310A8">
      <w:pPr>
        <w:pStyle w:val="Domylne"/>
        <w:spacing w:before="0"/>
        <w:jc w:val="both"/>
        <w:rPr>
          <w:rFonts w:ascii="Arial" w:eastAsia="Arial" w:hAnsi="Arial" w:cs="Arial"/>
          <w:i/>
          <w:iCs/>
          <w:shd w:val="clear" w:color="auto" w:fill="FFFFFF"/>
        </w:rPr>
      </w:pPr>
    </w:p>
    <w:p w14:paraId="24C1DCB0" w14:textId="77777777" w:rsidR="00C310A8" w:rsidRDefault="00C310A8">
      <w:pPr>
        <w:pStyle w:val="Domylne"/>
        <w:spacing w:before="0"/>
        <w:jc w:val="both"/>
        <w:rPr>
          <w:rFonts w:ascii="Arial" w:eastAsia="Arial" w:hAnsi="Arial" w:cs="Arial"/>
          <w:i/>
          <w:iCs/>
          <w:shd w:val="clear" w:color="auto" w:fill="FFFFFF"/>
        </w:rPr>
      </w:pPr>
    </w:p>
    <w:p w14:paraId="0F4F133C" w14:textId="77777777" w:rsidR="00C310A8" w:rsidRDefault="00C310A8">
      <w:pPr>
        <w:pStyle w:val="TreA"/>
        <w:spacing w:line="288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67A1AFA6" w14:textId="77777777" w:rsidR="00C310A8" w:rsidRDefault="00000000">
      <w:pPr>
        <w:pStyle w:val="TreA"/>
        <w:spacing w:line="288" w:lineRule="auto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***</w:t>
      </w:r>
    </w:p>
    <w:p w14:paraId="40DC5EC1" w14:textId="77777777" w:rsidR="00C310A8" w:rsidRDefault="00000000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www.bcc.pl</w:t>
      </w:r>
    </w:p>
    <w:p w14:paraId="612BD7B8" w14:textId="77777777" w:rsidR="00C310A8" w:rsidRDefault="00C310A8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69FFA43A" w14:textId="77777777" w:rsidR="00C310A8" w:rsidRDefault="00000000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BCC to największa w kraju ustawowa organizacja indywidualnych </w:t>
      </w:r>
      <w:proofErr w:type="spellStart"/>
      <w:r>
        <w:rPr>
          <w:rFonts w:ascii="Arial" w:hAnsi="Arial"/>
          <w:b/>
          <w:bCs/>
          <w:sz w:val="16"/>
          <w:szCs w:val="16"/>
        </w:rPr>
        <w:t>pracodawc</w:t>
      </w:r>
      <w:proofErr w:type="spellEnd"/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>w. Członkowie Klubu zatrudniają ponad 400 tys. pracownik</w:t>
      </w:r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>w, przychody firm to ponad 200 miliard</w:t>
      </w:r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b/>
          <w:bCs/>
          <w:sz w:val="16"/>
          <w:szCs w:val="16"/>
        </w:rPr>
        <w:t>przedsiębiorc</w:t>
      </w:r>
      <w:proofErr w:type="spellEnd"/>
      <w:r>
        <w:rPr>
          <w:rFonts w:ascii="Arial" w:hAnsi="Arial"/>
          <w:b/>
          <w:bCs/>
          <w:sz w:val="16"/>
          <w:szCs w:val="16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</w:rPr>
        <w:t xml:space="preserve">w są także prawnicy, dziennikarze, naukowcy, wydawcy, lekarze, wojskowi i studenci. </w:t>
      </w:r>
    </w:p>
    <w:p w14:paraId="0F4C44FA" w14:textId="77777777" w:rsidR="00C310A8" w:rsidRDefault="00C310A8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7BFEE09E" w14:textId="77777777" w:rsidR="00C310A8" w:rsidRDefault="00000000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 xml:space="preserve">Business Centre Club w mediach społecznościowych: </w:t>
      </w:r>
    </w:p>
    <w:p w14:paraId="7BFBF745" w14:textId="77777777" w:rsidR="00C310A8" w:rsidRDefault="00000000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en-US"/>
        </w:rPr>
        <w:t xml:space="preserve">LinkedIn: www.linkedin.com/company/business-centre-club/ </w:t>
      </w:r>
    </w:p>
    <w:p w14:paraId="0C4A053C" w14:textId="77777777" w:rsidR="00C310A8" w:rsidRDefault="00000000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  <w:lang w:val="it-IT"/>
        </w:rPr>
        <w:t xml:space="preserve">Facebook: www.facebook.com/businesscentreclub </w:t>
      </w:r>
    </w:p>
    <w:p w14:paraId="0EB78952" w14:textId="77777777" w:rsidR="00C310A8" w:rsidRDefault="00000000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hAnsi="Arial"/>
          <w:b/>
          <w:bCs/>
          <w:sz w:val="16"/>
          <w:szCs w:val="16"/>
        </w:rPr>
        <w:t>Twitter: www.twitt</w:t>
      </w:r>
      <w:r>
        <w:rPr>
          <w:rFonts w:ascii="Arial" w:hAnsi="Arial"/>
          <w:b/>
          <w:bCs/>
          <w:sz w:val="16"/>
          <w:szCs w:val="16"/>
          <w:lang w:val="pt-PT"/>
        </w:rPr>
        <w:t xml:space="preserve">er.com/BCCorg </w:t>
      </w:r>
    </w:p>
    <w:p w14:paraId="321BBCF2" w14:textId="77777777" w:rsidR="00C310A8" w:rsidRDefault="00C310A8">
      <w:pPr>
        <w:pStyle w:val="TreA"/>
        <w:spacing w:line="288" w:lineRule="auto"/>
        <w:rPr>
          <w:rFonts w:ascii="Arial" w:eastAsia="Arial" w:hAnsi="Arial" w:cs="Arial"/>
          <w:b/>
          <w:bCs/>
          <w:sz w:val="16"/>
          <w:szCs w:val="16"/>
        </w:rPr>
      </w:pPr>
    </w:p>
    <w:p w14:paraId="6D2C658E" w14:textId="77777777" w:rsidR="00C310A8" w:rsidRDefault="00000000">
      <w:pPr>
        <w:pStyle w:val="TreA"/>
        <w:spacing w:line="288" w:lineRule="auto"/>
      </w:pPr>
      <w:r>
        <w:rPr>
          <w:rFonts w:ascii="Arial" w:hAnsi="Arial"/>
          <w:b/>
          <w:bCs/>
          <w:sz w:val="16"/>
          <w:szCs w:val="16"/>
        </w:rPr>
        <w:t xml:space="preserve">Informacji udzielają: agencja Open Minded Group: pr@openmindedgroup.pl oraz Renta Stefanowska (BCC) renata.stefanowska@bcc.pl </w:t>
      </w:r>
    </w:p>
    <w:sectPr w:rsidR="00C310A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6A71" w14:textId="77777777" w:rsidR="00E16FEB" w:rsidRDefault="00E16FEB">
      <w:r>
        <w:separator/>
      </w:r>
    </w:p>
  </w:endnote>
  <w:endnote w:type="continuationSeparator" w:id="0">
    <w:p w14:paraId="1F164842" w14:textId="77777777" w:rsidR="00E16FEB" w:rsidRDefault="00E1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AC27" w14:textId="77777777" w:rsidR="00C310A8" w:rsidRDefault="00C310A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3D7A" w14:textId="77777777" w:rsidR="00E16FEB" w:rsidRDefault="00E16FEB">
      <w:r>
        <w:separator/>
      </w:r>
    </w:p>
  </w:footnote>
  <w:footnote w:type="continuationSeparator" w:id="0">
    <w:p w14:paraId="12231791" w14:textId="77777777" w:rsidR="00E16FEB" w:rsidRDefault="00E16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9852" w14:textId="77777777" w:rsidR="00C310A8" w:rsidRDefault="00000000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A8"/>
    <w:rsid w:val="000864A8"/>
    <w:rsid w:val="000C78AD"/>
    <w:rsid w:val="00224D0E"/>
    <w:rsid w:val="00254C84"/>
    <w:rsid w:val="002621BC"/>
    <w:rsid w:val="0026632A"/>
    <w:rsid w:val="002D6536"/>
    <w:rsid w:val="003D3588"/>
    <w:rsid w:val="00633DE0"/>
    <w:rsid w:val="006A158E"/>
    <w:rsid w:val="007307B3"/>
    <w:rsid w:val="00835CA9"/>
    <w:rsid w:val="00877913"/>
    <w:rsid w:val="008E4B25"/>
    <w:rsid w:val="00984DA0"/>
    <w:rsid w:val="00A07E3D"/>
    <w:rsid w:val="00A158A2"/>
    <w:rsid w:val="00A2765B"/>
    <w:rsid w:val="00AA2A75"/>
    <w:rsid w:val="00AE3A0D"/>
    <w:rsid w:val="00B05393"/>
    <w:rsid w:val="00B817D9"/>
    <w:rsid w:val="00BA476B"/>
    <w:rsid w:val="00C00A4B"/>
    <w:rsid w:val="00C310A8"/>
    <w:rsid w:val="00C45EC1"/>
    <w:rsid w:val="00C92BC7"/>
    <w:rsid w:val="00D04937"/>
    <w:rsid w:val="00DD336E"/>
    <w:rsid w:val="00E16FEB"/>
    <w:rsid w:val="00E57FD2"/>
    <w:rsid w:val="00E82445"/>
    <w:rsid w:val="00FB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CE01"/>
  <w15:docId w15:val="{D3F74EA7-E5DA-4D8E-B143-7B9AC24B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755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2023-05-11T06:43:00Z</dcterms:created>
  <dcterms:modified xsi:type="dcterms:W3CDTF">2023-05-11T06:43:00Z</dcterms:modified>
</cp:coreProperties>
</file>