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283B" w14:textId="77777777" w:rsidR="00F5225A" w:rsidRDefault="00000000">
      <w:pPr>
        <w:pStyle w:val="TreA"/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26A627C3" wp14:editId="4F502195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C32153B" w14:textId="77777777" w:rsidR="00F5225A" w:rsidRDefault="00000000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marzec 2023 r. </w:t>
      </w:r>
    </w:p>
    <w:p w14:paraId="4A39384F" w14:textId="77777777" w:rsidR="00F5225A" w:rsidRDefault="00F5225A" w:rsidP="00CF1DA0">
      <w:pPr>
        <w:pStyle w:val="TreA"/>
        <w:spacing w:line="288" w:lineRule="auto"/>
        <w:rPr>
          <w:rFonts w:ascii="Arial" w:eastAsia="Arial" w:hAnsi="Arial" w:cs="Arial"/>
          <w:sz w:val="26"/>
          <w:szCs w:val="26"/>
          <w:u w:val="single"/>
        </w:rPr>
      </w:pPr>
    </w:p>
    <w:p w14:paraId="1031FC41" w14:textId="77777777" w:rsidR="00F5225A" w:rsidRDefault="00F5225A">
      <w:pPr>
        <w:pStyle w:val="TreA"/>
        <w:spacing w:line="288" w:lineRule="auto"/>
        <w:jc w:val="center"/>
        <w:rPr>
          <w:rFonts w:ascii="Helvetica" w:eastAsia="Helvetica" w:hAnsi="Helvetica" w:cs="Helvetica"/>
          <w:sz w:val="26"/>
          <w:szCs w:val="26"/>
          <w:u w:val="single"/>
        </w:rPr>
      </w:pPr>
    </w:p>
    <w:p w14:paraId="68A6FD03" w14:textId="77777777" w:rsidR="00F5225A" w:rsidRDefault="00000000">
      <w:pPr>
        <w:pStyle w:val="TreA"/>
        <w:spacing w:line="288" w:lineRule="auto"/>
        <w:jc w:val="center"/>
        <w:rPr>
          <w:rFonts w:ascii="Helvetica" w:eastAsia="Helvetica" w:hAnsi="Helvetica" w:cs="Helvetica"/>
          <w:b/>
          <w:bCs/>
          <w:caps/>
          <w:sz w:val="28"/>
          <w:szCs w:val="28"/>
          <w:u w:val="single"/>
          <w:shd w:val="clear" w:color="auto" w:fill="FFFFFF"/>
        </w:rPr>
      </w:pPr>
      <w:r>
        <w:rPr>
          <w:rFonts w:ascii="Helvetica" w:hAnsi="Helvetica"/>
          <w:b/>
          <w:bCs/>
          <w:caps/>
          <w:sz w:val="28"/>
          <w:szCs w:val="28"/>
          <w:u w:val="single"/>
          <w:shd w:val="clear" w:color="auto" w:fill="FFFFFF"/>
          <w:lang w:val="en-US"/>
        </w:rPr>
        <w:t xml:space="preserve">obniżka cen gazu nie rozwiąże problemów </w:t>
      </w:r>
    </w:p>
    <w:p w14:paraId="22ADD50B" w14:textId="53A73F33" w:rsidR="00F5225A" w:rsidRPr="00CF1DA0" w:rsidRDefault="00000000" w:rsidP="00CF1DA0">
      <w:pPr>
        <w:pStyle w:val="TreA"/>
        <w:spacing w:line="288" w:lineRule="auto"/>
        <w:jc w:val="center"/>
        <w:rPr>
          <w:rFonts w:ascii="Helvetica" w:eastAsia="Helvetica" w:hAnsi="Helvetica" w:cs="Helvetica"/>
          <w:b/>
          <w:bCs/>
          <w:caps/>
          <w:sz w:val="28"/>
          <w:szCs w:val="28"/>
          <w:u w:val="single"/>
          <w:shd w:val="clear" w:color="auto" w:fill="FFFFFF"/>
        </w:rPr>
      </w:pPr>
      <w:r>
        <w:rPr>
          <w:rFonts w:ascii="Helvetica" w:hAnsi="Helvetica"/>
          <w:b/>
          <w:bCs/>
          <w:caps/>
          <w:sz w:val="28"/>
          <w:szCs w:val="28"/>
          <w:u w:val="single"/>
          <w:shd w:val="clear" w:color="auto" w:fill="FFFFFF"/>
          <w:lang w:val="en-US"/>
        </w:rPr>
        <w:t>polskich PRZEDSIĘBIORCÓW</w:t>
      </w:r>
    </w:p>
    <w:p w14:paraId="01D2D4DA" w14:textId="77777777" w:rsidR="00F5225A" w:rsidRDefault="00F5225A">
      <w:pPr>
        <w:pStyle w:val="Domylne"/>
        <w:spacing w:before="0"/>
        <w:rPr>
          <w:rFonts w:ascii="Helvetica" w:eastAsia="Helvetica" w:hAnsi="Helvetica" w:cs="Helvetica"/>
          <w:b/>
          <w:bCs/>
          <w:smallCaps/>
          <w:u w:val="single"/>
        </w:rPr>
      </w:pPr>
    </w:p>
    <w:p w14:paraId="103C581C" w14:textId="572FDB86" w:rsidR="00F5225A" w:rsidRDefault="00000000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Należą</w:t>
      </w:r>
      <w:r>
        <w:rPr>
          <w:rFonts w:ascii="Helvetica" w:hAnsi="Helvetica"/>
          <w:b/>
          <w:bCs/>
          <w:lang w:val="pt-PT"/>
        </w:rPr>
        <w:t>ca do Orlenu sp</w:t>
      </w:r>
      <w:proofErr w:type="spellStart"/>
      <w:r>
        <w:rPr>
          <w:rFonts w:ascii="Helvetica" w:hAnsi="Helvetica"/>
          <w:b/>
          <w:bCs/>
        </w:rPr>
        <w:t>ół</w:t>
      </w:r>
      <w:proofErr w:type="spellEnd"/>
      <w:r>
        <w:rPr>
          <w:rFonts w:ascii="Helvetica" w:hAnsi="Helvetica"/>
          <w:b/>
          <w:bCs/>
          <w:lang w:val="pt-PT"/>
        </w:rPr>
        <w:t>ka PGNiG</w:t>
      </w:r>
      <w:r>
        <w:rPr>
          <w:rFonts w:ascii="Helvetica" w:hAnsi="Helvetica"/>
          <w:b/>
          <w:bCs/>
        </w:rPr>
        <w:t>, największy sprzedawca gazu w Polsce, od</w:t>
      </w:r>
      <w:r w:rsidR="00CF1DA0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>1 kwietnia obniża cenę gazu dla małych i średnich przedsiębiorstw</w:t>
      </w:r>
      <w:r w:rsidR="00613534">
        <w:rPr>
          <w:rFonts w:ascii="Helvetica" w:hAnsi="Helvetica"/>
          <w:b/>
          <w:bCs/>
        </w:rPr>
        <w:t>,</w:t>
      </w:r>
      <w:r>
        <w:rPr>
          <w:rFonts w:ascii="Helvetica" w:hAnsi="Helvetica"/>
          <w:b/>
          <w:bCs/>
        </w:rPr>
        <w:t xml:space="preserve"> rozliczających się na podstawie cennika oferty „Gaz dla Biznesu”. Cena wynosić będzie</w:t>
      </w:r>
      <w:r>
        <w:rPr>
          <w:rFonts w:ascii="Helvetica" w:hAnsi="Helvetica"/>
          <w:b/>
          <w:bCs/>
          <w:lang w:val="de-DE"/>
        </w:rPr>
        <w:t xml:space="preserve"> 353 z</w:t>
      </w:r>
      <w:r>
        <w:rPr>
          <w:rFonts w:ascii="Helvetica" w:hAnsi="Helvetica"/>
          <w:b/>
          <w:bCs/>
        </w:rPr>
        <w:t xml:space="preserve">ł za MWh, czyli nadal dużo więcej niż w Europie. </w:t>
      </w:r>
    </w:p>
    <w:p w14:paraId="760CE464" w14:textId="77777777" w:rsidR="00F5225A" w:rsidRDefault="00F5225A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</w:rPr>
      </w:pPr>
    </w:p>
    <w:p w14:paraId="67A2C657" w14:textId="241CEFF2" w:rsidR="00F5225A" w:rsidRDefault="00000000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Ceny gazu na europejskim rynku spadły poniżej 230 zł za MWh. Cena na giełdzie </w:t>
      </w:r>
      <w:r>
        <w:rPr>
          <w:rFonts w:ascii="Helvetica" w:hAnsi="Helvetica"/>
          <w:lang w:val="en-US"/>
        </w:rPr>
        <w:t>TTF w</w:t>
      </w:r>
      <w:r>
        <w:rPr>
          <w:rFonts w:ascii="Helvetica" w:hAnsi="Helvetica"/>
        </w:rPr>
        <w:t xml:space="preserve"> kontraktach na kwiecień była w dniu wczorajszym na poziomie 205 zł. Dlatego zaproponowana przez PGNiG obniżka nie rozwiąże problemu wielu polskich </w:t>
      </w:r>
      <w:proofErr w:type="spellStart"/>
      <w:r>
        <w:rPr>
          <w:rFonts w:ascii="Helvetica" w:hAnsi="Helvetica"/>
        </w:rPr>
        <w:t>przedsiębiorc</w:t>
      </w:r>
      <w:proofErr w:type="spellEnd"/>
      <w:r>
        <w:rPr>
          <w:rFonts w:ascii="Helvetica" w:hAnsi="Helvetica"/>
          <w:lang w:val="es-ES_tradnl"/>
        </w:rPr>
        <w:t>ó</w:t>
      </w:r>
      <w:r>
        <w:rPr>
          <w:rFonts w:ascii="Helvetica" w:hAnsi="Helvetica"/>
        </w:rPr>
        <w:t xml:space="preserve">w, </w:t>
      </w:r>
      <w:proofErr w:type="spellStart"/>
      <w:r>
        <w:rPr>
          <w:rFonts w:ascii="Helvetica" w:hAnsi="Helvetica"/>
        </w:rPr>
        <w:t>kt</w:t>
      </w:r>
      <w:proofErr w:type="spellEnd"/>
      <w:r>
        <w:rPr>
          <w:rFonts w:ascii="Helvetica" w:hAnsi="Helvetica"/>
          <w:lang w:val="es-ES_tradnl"/>
        </w:rPr>
        <w:t>ó</w:t>
      </w:r>
      <w:proofErr w:type="spellStart"/>
      <w:r>
        <w:rPr>
          <w:rFonts w:ascii="Helvetica" w:hAnsi="Helvetica"/>
        </w:rPr>
        <w:t>rzy</w:t>
      </w:r>
      <w:proofErr w:type="spellEnd"/>
      <w:r>
        <w:rPr>
          <w:rFonts w:ascii="Helvetica" w:hAnsi="Helvetica"/>
        </w:rPr>
        <w:t xml:space="preserve"> za gaz </w:t>
      </w:r>
      <w:proofErr w:type="spellStart"/>
      <w:r>
        <w:rPr>
          <w:rFonts w:ascii="Helvetica" w:hAnsi="Helvetica"/>
        </w:rPr>
        <w:t>pł</w:t>
      </w:r>
      <w:proofErr w:type="spellEnd"/>
      <w:r>
        <w:rPr>
          <w:rFonts w:ascii="Helvetica" w:hAnsi="Helvetica"/>
          <w:lang w:val="es-ES_tradnl"/>
        </w:rPr>
        <w:t>aci</w:t>
      </w:r>
      <w:r>
        <w:rPr>
          <w:rFonts w:ascii="Helvetica" w:hAnsi="Helvetica"/>
        </w:rPr>
        <w:t xml:space="preserve">ć będą </w:t>
      </w:r>
      <w:r>
        <w:rPr>
          <w:rFonts w:ascii="Helvetica" w:hAnsi="Helvetica"/>
          <w:lang w:val="es-ES_tradnl"/>
        </w:rPr>
        <w:t>nadal du</w:t>
      </w:r>
      <w:proofErr w:type="spellStart"/>
      <w:r>
        <w:rPr>
          <w:rFonts w:ascii="Helvetica" w:hAnsi="Helvetica"/>
        </w:rPr>
        <w:t>żo</w:t>
      </w:r>
      <w:proofErr w:type="spellEnd"/>
      <w:r>
        <w:rPr>
          <w:rFonts w:ascii="Helvetica" w:hAnsi="Helvetica"/>
        </w:rPr>
        <w:t xml:space="preserve"> więcej niż ich europejscy konkurenci.</w:t>
      </w:r>
    </w:p>
    <w:p w14:paraId="6A9FD4BD" w14:textId="77777777" w:rsidR="00F5225A" w:rsidRDefault="00F5225A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i/>
          <w:iCs/>
        </w:rPr>
      </w:pPr>
    </w:p>
    <w:p w14:paraId="10B14E66" w14:textId="5B30C176" w:rsidR="00F5225A" w:rsidRPr="00CF1DA0" w:rsidRDefault="00000000" w:rsidP="00CF1DA0">
      <w:pPr>
        <w:pStyle w:val="Domylne"/>
        <w:spacing w:before="0" w:line="312" w:lineRule="auto"/>
        <w:jc w:val="both"/>
        <w:rPr>
          <w:rFonts w:ascii="Helvetica" w:hAnsi="Helvetica"/>
        </w:rPr>
      </w:pPr>
      <w:r>
        <w:rPr>
          <w:rFonts w:ascii="Helvetica" w:hAnsi="Helvetica"/>
          <w:i/>
          <w:iCs/>
        </w:rPr>
        <w:t xml:space="preserve">Warto zauważyć, że cena gazu w Europie jest aktualnie niższa niż przed rozpoczęciem rosyjskiej inwazji na Ukrainę. Cena gazu w Polsce dla wybranych </w:t>
      </w:r>
      <w:proofErr w:type="spellStart"/>
      <w:r>
        <w:rPr>
          <w:rFonts w:ascii="Helvetica" w:hAnsi="Helvetica"/>
          <w:i/>
          <w:iCs/>
        </w:rPr>
        <w:t>przedsiębiorc</w:t>
      </w:r>
      <w:proofErr w:type="spellEnd"/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 xml:space="preserve">w, po deklarowanej 55 proc. obniżce, </w:t>
      </w:r>
      <w:r>
        <w:rPr>
          <w:rFonts w:ascii="Helvetica" w:hAnsi="Helvetica"/>
          <w:b/>
          <w:bCs/>
          <w:i/>
          <w:iCs/>
        </w:rPr>
        <w:t xml:space="preserve">nadal odstaje od ceny zarówno na Towarowej Giełdzie Energii </w:t>
      </w:r>
      <w:r>
        <w:rPr>
          <w:rFonts w:ascii="Helvetica" w:hAnsi="Helvetica"/>
          <w:i/>
          <w:iCs/>
        </w:rPr>
        <w:t>(ok. 24</w:t>
      </w:r>
      <w:r>
        <w:rPr>
          <w:rFonts w:ascii="Helvetica" w:hAnsi="Helvetica"/>
          <w:i/>
          <w:iCs/>
          <w:lang w:val="de-DE"/>
        </w:rPr>
        <w:t>5 z</w:t>
      </w:r>
      <w:r>
        <w:rPr>
          <w:rFonts w:ascii="Helvetica" w:hAnsi="Helvetica"/>
          <w:i/>
          <w:iCs/>
        </w:rPr>
        <w:t>ł/ MWh), jak r</w:t>
      </w:r>
      <w:r>
        <w:rPr>
          <w:rFonts w:ascii="Helvetica" w:hAnsi="Helvetica"/>
          <w:i/>
          <w:iCs/>
          <w:lang w:val="es-ES_tradnl"/>
        </w:rPr>
        <w:t>ó</w:t>
      </w:r>
      <w:proofErr w:type="spellStart"/>
      <w:r>
        <w:rPr>
          <w:rFonts w:ascii="Helvetica" w:hAnsi="Helvetica"/>
          <w:i/>
          <w:iCs/>
        </w:rPr>
        <w:t>wnież</w:t>
      </w:r>
      <w:proofErr w:type="spellEnd"/>
      <w:r>
        <w:rPr>
          <w:rFonts w:ascii="Helvetica" w:hAnsi="Helvetica"/>
          <w:i/>
          <w:iCs/>
        </w:rPr>
        <w:t xml:space="preserve"> od ceny na</w:t>
      </w:r>
      <w:r>
        <w:rPr>
          <w:rFonts w:ascii="Helvetica" w:hAnsi="Helvetica"/>
          <w:i/>
          <w:iCs/>
          <w:lang w:val="de-DE"/>
        </w:rPr>
        <w:t xml:space="preserve"> </w:t>
      </w:r>
      <w:proofErr w:type="spellStart"/>
      <w:r>
        <w:rPr>
          <w:rFonts w:ascii="Helvetica" w:hAnsi="Helvetica"/>
          <w:i/>
          <w:iCs/>
          <w:lang w:val="de-DE"/>
        </w:rPr>
        <w:t>gie</w:t>
      </w:r>
      <w:r>
        <w:rPr>
          <w:rFonts w:ascii="Helvetica" w:hAnsi="Helvetica"/>
          <w:i/>
          <w:iCs/>
        </w:rPr>
        <w:t>łdzie</w:t>
      </w:r>
      <w:proofErr w:type="spellEnd"/>
      <w:r>
        <w:rPr>
          <w:rFonts w:ascii="Helvetica" w:hAnsi="Helvetica"/>
          <w:i/>
          <w:iCs/>
        </w:rPr>
        <w:t xml:space="preserve"> TTF w Holandii (43m7 euro za MWh.</w:t>
      </w:r>
      <w:r>
        <w:rPr>
          <w:rFonts w:ascii="Helvetica" w:hAnsi="Helvetica"/>
          <w:i/>
          <w:iCs/>
          <w:lang w:val="de-DE"/>
        </w:rPr>
        <w:t xml:space="preserve"> W</w:t>
      </w:r>
      <w:proofErr w:type="spellStart"/>
      <w:r>
        <w:rPr>
          <w:rFonts w:ascii="Helvetica" w:hAnsi="Helvetica"/>
          <w:i/>
          <w:iCs/>
        </w:rPr>
        <w:t>łaśnie</w:t>
      </w:r>
      <w:proofErr w:type="spellEnd"/>
      <w:r>
        <w:rPr>
          <w:rFonts w:ascii="Helvetica" w:hAnsi="Helvetica"/>
          <w:i/>
          <w:iCs/>
        </w:rPr>
        <w:t xml:space="preserve"> dlatego, że wartość </w:t>
      </w:r>
      <w:r>
        <w:rPr>
          <w:rFonts w:ascii="Helvetica" w:hAnsi="Helvetica"/>
          <w:i/>
          <w:iCs/>
          <w:lang w:val="de-DE"/>
        </w:rPr>
        <w:t>353 z</w:t>
      </w:r>
      <w:r>
        <w:rPr>
          <w:rFonts w:ascii="Helvetica" w:hAnsi="Helvetica"/>
          <w:i/>
          <w:iCs/>
        </w:rPr>
        <w:t xml:space="preserve">ł za MWh wskazana przez Pana Daniela </w:t>
      </w:r>
      <w:proofErr w:type="spellStart"/>
      <w:r>
        <w:rPr>
          <w:rFonts w:ascii="Helvetica" w:hAnsi="Helvetica"/>
          <w:i/>
          <w:iCs/>
        </w:rPr>
        <w:t>Obajtka</w:t>
      </w:r>
      <w:proofErr w:type="spellEnd"/>
      <w:r>
        <w:rPr>
          <w:rFonts w:ascii="Helvetica" w:hAnsi="Helvetica"/>
          <w:i/>
          <w:iCs/>
        </w:rPr>
        <w:t xml:space="preserve"> ma się nijak do aktualnych cen europejskich </w:t>
      </w:r>
      <w:r w:rsidR="00CF1DA0">
        <w:rPr>
          <w:rFonts w:ascii="Helvetica" w:hAnsi="Helvetica"/>
          <w:i/>
          <w:iCs/>
        </w:rPr>
        <w:t>–</w:t>
      </w:r>
      <w:r>
        <w:rPr>
          <w:rFonts w:ascii="Helvetica" w:hAnsi="Helvetica"/>
          <w:i/>
          <w:iCs/>
        </w:rPr>
        <w:t xml:space="preserve"> </w:t>
      </w:r>
      <w:r w:rsidR="00CF1DA0">
        <w:rPr>
          <w:rFonts w:ascii="Helvetica" w:hAnsi="Helvetica"/>
          <w:i/>
          <w:iCs/>
        </w:rPr>
        <w:t>c</w:t>
      </w:r>
      <w:r>
        <w:rPr>
          <w:rFonts w:ascii="Helvetica" w:hAnsi="Helvetica"/>
          <w:i/>
          <w:iCs/>
        </w:rPr>
        <w:t>z</w:t>
      </w:r>
      <w:r w:rsidR="00CF1DA0">
        <w:rPr>
          <w:rFonts w:ascii="Helvetica" w:hAnsi="Helvetica"/>
          <w:i/>
          <w:iCs/>
        </w:rPr>
        <w:t>ę</w:t>
      </w:r>
      <w:r>
        <w:rPr>
          <w:rFonts w:ascii="Helvetica" w:hAnsi="Helvetica"/>
          <w:i/>
          <w:iCs/>
        </w:rPr>
        <w:t xml:space="preserve">ść polskich </w:t>
      </w:r>
      <w:proofErr w:type="spellStart"/>
      <w:r>
        <w:rPr>
          <w:rFonts w:ascii="Helvetica" w:hAnsi="Helvetica"/>
          <w:i/>
          <w:iCs/>
        </w:rPr>
        <w:t>przedsiębiorc</w:t>
      </w:r>
      <w:proofErr w:type="spellEnd"/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 xml:space="preserve">w nadal będzie mieć problemy z przewaga konkurencyjną. </w:t>
      </w:r>
      <w:r w:rsidR="00CF1DA0" w:rsidRPr="00CF1DA0">
        <w:rPr>
          <w:rFonts w:ascii="Helvetica" w:hAnsi="Helvetica"/>
          <w:lang w:val="ru-RU"/>
        </w:rPr>
        <w:t>–</w:t>
      </w:r>
      <w:r w:rsidRPr="00CF1DA0">
        <w:rPr>
          <w:rFonts w:ascii="Helvetica" w:hAnsi="Helvetica"/>
          <w:lang w:val="ru-RU"/>
        </w:rPr>
        <w:t xml:space="preserve"> </w:t>
      </w:r>
      <w:r w:rsidR="00CF1DA0" w:rsidRPr="00CF1DA0">
        <w:rPr>
          <w:rFonts w:ascii="Helvetica" w:hAnsi="Helvetica"/>
        </w:rPr>
        <w:t>m</w:t>
      </w:r>
      <w:r w:rsidRPr="00CF1DA0">
        <w:rPr>
          <w:rFonts w:ascii="Helvetica" w:hAnsi="Helvetica"/>
          <w:lang w:val="es-ES_tradnl"/>
        </w:rPr>
        <w:t>ó</w:t>
      </w:r>
      <w:proofErr w:type="spellStart"/>
      <w:r w:rsidRPr="00CF1DA0">
        <w:rPr>
          <w:rFonts w:ascii="Helvetica" w:hAnsi="Helvetica"/>
        </w:rPr>
        <w:t>wi</w:t>
      </w:r>
      <w:proofErr w:type="spellEnd"/>
      <w:r w:rsidRPr="00CF1DA0">
        <w:rPr>
          <w:rFonts w:ascii="Helvetica" w:hAnsi="Helvetica"/>
        </w:rPr>
        <w:t xml:space="preserve"> </w:t>
      </w:r>
      <w:r w:rsidRPr="00CF1DA0">
        <w:rPr>
          <w:rFonts w:ascii="Helvetica" w:hAnsi="Helvetica"/>
          <w:b/>
          <w:bCs/>
        </w:rPr>
        <w:t>minister gospodarki Janusz</w:t>
      </w:r>
      <w:r w:rsidRPr="00CF1DA0">
        <w:rPr>
          <w:rFonts w:ascii="Helvetica" w:hAnsi="Helvetica"/>
          <w:b/>
          <w:bCs/>
          <w:lang w:val="de-DE"/>
        </w:rPr>
        <w:t xml:space="preserve"> Steinhoff</w:t>
      </w:r>
      <w:r w:rsidRPr="00CF1DA0">
        <w:rPr>
          <w:rFonts w:ascii="Helvetica" w:hAnsi="Helvetica"/>
          <w:b/>
          <w:bCs/>
        </w:rPr>
        <w:t xml:space="preserve"> Business Centre Club, przewodniczący </w:t>
      </w:r>
      <w:proofErr w:type="spellStart"/>
      <w:r w:rsidRPr="00CF1DA0">
        <w:rPr>
          <w:rFonts w:ascii="Helvetica" w:hAnsi="Helvetica"/>
          <w:b/>
          <w:bCs/>
        </w:rPr>
        <w:t>finans</w:t>
      </w:r>
      <w:proofErr w:type="spellEnd"/>
      <w:r w:rsidRPr="00CF1DA0">
        <w:rPr>
          <w:rFonts w:ascii="Helvetica" w:hAnsi="Helvetica"/>
          <w:b/>
          <w:bCs/>
          <w:lang w:val="es-ES_tradnl"/>
        </w:rPr>
        <w:t>ó</w:t>
      </w:r>
      <w:r w:rsidRPr="00CF1DA0">
        <w:rPr>
          <w:rFonts w:ascii="Helvetica" w:hAnsi="Helvetica"/>
          <w:b/>
          <w:bCs/>
        </w:rPr>
        <w:t>w Gospodarczego Gabinetu Cieni BCC </w:t>
      </w:r>
    </w:p>
    <w:p w14:paraId="7D195C91" w14:textId="77777777" w:rsidR="00F5225A" w:rsidRDefault="00F5225A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color w:val="2C2E2F"/>
          <w:u w:color="2C2E2F"/>
          <w:shd w:val="clear" w:color="auto" w:fill="FFFFFF"/>
        </w:rPr>
      </w:pPr>
    </w:p>
    <w:p w14:paraId="3030136E" w14:textId="2EE87E99" w:rsidR="00F5225A" w:rsidRPr="00CF1DA0" w:rsidRDefault="00000000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</w:rPr>
        <w:t xml:space="preserve">Ekspert BCC po raz kolejny </w:t>
      </w:r>
      <w:proofErr w:type="spellStart"/>
      <w:r>
        <w:rPr>
          <w:rFonts w:ascii="Helvetica" w:hAnsi="Helvetica"/>
        </w:rPr>
        <w:t>podkreś</w:t>
      </w:r>
      <w:proofErr w:type="spellEnd"/>
      <w:r>
        <w:rPr>
          <w:rFonts w:ascii="Helvetica" w:hAnsi="Helvetica"/>
          <w:lang w:val="fr-FR"/>
        </w:rPr>
        <w:t>la te</w:t>
      </w:r>
      <w:r>
        <w:rPr>
          <w:rFonts w:ascii="Helvetica" w:hAnsi="Helvetica"/>
        </w:rPr>
        <w:t xml:space="preserve">ż, że </w:t>
      </w:r>
      <w:r>
        <w:rPr>
          <w:rFonts w:ascii="Helvetica" w:hAnsi="Helvetica"/>
          <w:b/>
          <w:bCs/>
        </w:rPr>
        <w:t>wysokie cen</w:t>
      </w:r>
      <w:r w:rsidR="00CF1DA0">
        <w:rPr>
          <w:rFonts w:ascii="Helvetica" w:hAnsi="Helvetica"/>
          <w:b/>
          <w:bCs/>
        </w:rPr>
        <w:t>y</w:t>
      </w:r>
      <w:r>
        <w:rPr>
          <w:rFonts w:ascii="Helvetica" w:hAnsi="Helvetica"/>
          <w:b/>
          <w:bCs/>
        </w:rPr>
        <w:t xml:space="preserve"> gazu i pal</w:t>
      </w:r>
      <w:r w:rsidR="00CF1DA0">
        <w:rPr>
          <w:rFonts w:ascii="Helvetica" w:hAnsi="Helvetica"/>
          <w:b/>
          <w:bCs/>
        </w:rPr>
        <w:t xml:space="preserve">iw </w:t>
      </w:r>
      <w:r>
        <w:rPr>
          <w:rFonts w:ascii="Helvetica" w:hAnsi="Helvetica"/>
          <w:b/>
          <w:bCs/>
        </w:rPr>
        <w:t>płynnych w Polsce są efektem monopolistycznej pozycji Orlenu i wchodzącej w jego skład spółki</w:t>
      </w:r>
      <w:r>
        <w:rPr>
          <w:rFonts w:ascii="Helvetica" w:hAnsi="Helvetica"/>
          <w:b/>
          <w:bCs/>
          <w:lang w:val="pt-PT"/>
        </w:rPr>
        <w:t xml:space="preserve"> PGNiG</w:t>
      </w:r>
      <w:r>
        <w:rPr>
          <w:rFonts w:ascii="Helvetica" w:hAnsi="Helvetica"/>
          <w:b/>
          <w:bCs/>
        </w:rPr>
        <w:t xml:space="preserve">. </w:t>
      </w:r>
      <w:r>
        <w:rPr>
          <w:rFonts w:ascii="Helvetica" w:hAnsi="Helvetica"/>
          <w:color w:val="2C2E2F"/>
          <w:u w:color="2C2E2F"/>
          <w:shd w:val="clear" w:color="auto" w:fill="FFFFFF"/>
        </w:rPr>
        <w:t xml:space="preserve">Według raportu </w:t>
      </w:r>
      <w:r>
        <w:rPr>
          <w:rFonts w:ascii="Helvetica" w:hAnsi="Helvetica"/>
          <w:b/>
          <w:bCs/>
          <w:color w:val="2C2E2F"/>
          <w:u w:color="2C2E2F"/>
          <w:shd w:val="clear" w:color="auto" w:fill="FFFFFF"/>
          <w:lang w:val="en-US"/>
        </w:rPr>
        <w:t>Warsaw Enterprise Institute</w:t>
      </w:r>
      <w:r>
        <w:rPr>
          <w:rFonts w:ascii="Helvetica" w:hAnsi="Helvetica"/>
          <w:b/>
          <w:bCs/>
          <w:color w:val="2C2E2F"/>
          <w:u w:color="2C2E2F"/>
          <w:shd w:val="clear" w:color="auto" w:fill="FFFFFF"/>
        </w:rPr>
        <w:t xml:space="preserve"> </w:t>
      </w:r>
      <w:r>
        <w:rPr>
          <w:rFonts w:ascii="Helvetica" w:hAnsi="Helvetica"/>
          <w:color w:val="2C2E2F"/>
          <w:u w:color="2C2E2F"/>
          <w:shd w:val="clear" w:color="auto" w:fill="FFFFFF"/>
        </w:rPr>
        <w:t xml:space="preserve">Polska gospodarka pod </w:t>
      </w:r>
      <w:proofErr w:type="spellStart"/>
      <w:r>
        <w:rPr>
          <w:rFonts w:ascii="Helvetica" w:hAnsi="Helvetica"/>
          <w:color w:val="2C2E2F"/>
          <w:u w:color="2C2E2F"/>
          <w:shd w:val="clear" w:color="auto" w:fill="FFFFFF"/>
        </w:rPr>
        <w:t>wzglę</w:t>
      </w:r>
      <w:proofErr w:type="spellEnd"/>
      <w:r>
        <w:rPr>
          <w:rFonts w:ascii="Helvetica" w:hAnsi="Helvetica"/>
          <w:color w:val="2C2E2F"/>
          <w:u w:color="2C2E2F"/>
          <w:shd w:val="clear" w:color="auto" w:fill="FFFFFF"/>
          <w:lang w:val="de-DE"/>
        </w:rPr>
        <w:t xml:space="preserve">dem </w:t>
      </w:r>
      <w:r>
        <w:rPr>
          <w:rFonts w:ascii="Helvetica" w:hAnsi="Helvetica"/>
          <w:color w:val="2C2E2F"/>
          <w:u w:color="2C2E2F"/>
          <w:shd w:val="clear" w:color="auto" w:fill="FFFFFF"/>
        </w:rPr>
        <w:t>konkurencji</w:t>
      </w:r>
      <w:r>
        <w:rPr>
          <w:rFonts w:ascii="Helvetica" w:hAnsi="Helvetica"/>
          <w:color w:val="2C2E2F"/>
          <w:u w:color="2C2E2F"/>
          <w:shd w:val="clear" w:color="auto" w:fill="FFFFFF"/>
          <w:lang w:val="it-IT"/>
        </w:rPr>
        <w:t xml:space="preserve"> </w:t>
      </w:r>
      <w:r>
        <w:rPr>
          <w:rFonts w:ascii="Helvetica" w:hAnsi="Helvetica"/>
          <w:color w:val="2C2E2F"/>
          <w:u w:color="2C2E2F"/>
          <w:shd w:val="clear" w:color="auto" w:fill="FFFFFF"/>
        </w:rPr>
        <w:t xml:space="preserve">znajduje się na </w:t>
      </w:r>
      <w:r>
        <w:rPr>
          <w:rFonts w:ascii="Helvetica" w:hAnsi="Helvetica"/>
          <w:color w:val="2C2E2F"/>
          <w:u w:color="2C2E2F"/>
          <w:shd w:val="clear" w:color="auto" w:fill="FFFFFF"/>
          <w:lang w:val="es-ES_tradnl"/>
        </w:rPr>
        <w:t>ó</w:t>
      </w:r>
      <w:proofErr w:type="spellStart"/>
      <w:r>
        <w:rPr>
          <w:rFonts w:ascii="Helvetica" w:hAnsi="Helvetica"/>
          <w:color w:val="2C2E2F"/>
          <w:u w:color="2C2E2F"/>
          <w:shd w:val="clear" w:color="auto" w:fill="FFFFFF"/>
        </w:rPr>
        <w:t>smym</w:t>
      </w:r>
      <w:proofErr w:type="spellEnd"/>
      <w:r>
        <w:rPr>
          <w:rFonts w:ascii="Helvetica" w:hAnsi="Helvetica"/>
          <w:color w:val="2C2E2F"/>
          <w:u w:color="2C2E2F"/>
          <w:shd w:val="clear" w:color="auto" w:fill="FFFFFF"/>
        </w:rPr>
        <w:t xml:space="preserve"> miejscu od końca </w:t>
      </w:r>
      <w:proofErr w:type="spellStart"/>
      <w:r>
        <w:rPr>
          <w:rFonts w:ascii="Helvetica" w:hAnsi="Helvetica"/>
          <w:color w:val="2C2E2F"/>
          <w:u w:color="2C2E2F"/>
          <w:shd w:val="clear" w:color="auto" w:fill="FFFFFF"/>
        </w:rPr>
        <w:t>wśr</w:t>
      </w:r>
      <w:proofErr w:type="spellEnd"/>
      <w:r>
        <w:rPr>
          <w:rFonts w:ascii="Helvetica" w:hAnsi="Helvetica"/>
          <w:color w:val="2C2E2F"/>
          <w:u w:color="2C2E2F"/>
          <w:shd w:val="clear" w:color="auto" w:fill="FFFFFF"/>
          <w:lang w:val="es-ES_tradnl"/>
        </w:rPr>
        <w:t>ó</w:t>
      </w:r>
      <w:r>
        <w:rPr>
          <w:rFonts w:ascii="Helvetica" w:hAnsi="Helvetica"/>
          <w:color w:val="2C2E2F"/>
          <w:u w:color="2C2E2F"/>
          <w:shd w:val="clear" w:color="auto" w:fill="FFFFFF"/>
        </w:rPr>
        <w:t>d kraj</w:t>
      </w:r>
      <w:r>
        <w:rPr>
          <w:rFonts w:ascii="Helvetica" w:hAnsi="Helvetica"/>
          <w:color w:val="2C2E2F"/>
          <w:u w:color="2C2E2F"/>
          <w:shd w:val="clear" w:color="auto" w:fill="FFFFFF"/>
          <w:lang w:val="es-ES_tradnl"/>
        </w:rPr>
        <w:t>ó</w:t>
      </w:r>
      <w:r>
        <w:rPr>
          <w:rFonts w:ascii="Helvetica" w:hAnsi="Helvetica"/>
          <w:color w:val="2C2E2F"/>
          <w:u w:color="2C2E2F"/>
          <w:shd w:val="clear" w:color="auto" w:fill="FFFFFF"/>
        </w:rPr>
        <w:t>w należących do Organizacji Współprac</w:t>
      </w:r>
      <w:r w:rsidR="00CF1DA0">
        <w:rPr>
          <w:rFonts w:ascii="Helvetica" w:hAnsi="Helvetica"/>
          <w:color w:val="2C2E2F"/>
          <w:u w:color="2C2E2F"/>
          <w:shd w:val="clear" w:color="auto" w:fill="FFFFFF"/>
        </w:rPr>
        <w:t>y</w:t>
      </w:r>
      <w:r>
        <w:rPr>
          <w:rFonts w:ascii="Helvetica" w:hAnsi="Helvetica"/>
          <w:color w:val="2C2E2F"/>
          <w:u w:color="2C2E2F"/>
          <w:shd w:val="clear" w:color="auto" w:fill="FFFFFF"/>
        </w:rPr>
        <w:t xml:space="preserve"> Gospodarczej i Rozwoju (OECD).</w:t>
      </w:r>
    </w:p>
    <w:p w14:paraId="3F66232D" w14:textId="77777777" w:rsidR="00F5225A" w:rsidRDefault="00F5225A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color w:val="2C2E2F"/>
          <w:u w:color="2C2E2F"/>
          <w:shd w:val="clear" w:color="auto" w:fill="FFFFFF"/>
        </w:rPr>
      </w:pPr>
    </w:p>
    <w:p w14:paraId="4C604260" w14:textId="677DFD3D" w:rsidR="00F5225A" w:rsidRPr="00CF1DA0" w:rsidRDefault="00000000" w:rsidP="00CF1DA0">
      <w:pPr>
        <w:pStyle w:val="Domylne"/>
        <w:spacing w:before="0" w:line="312" w:lineRule="auto"/>
        <w:jc w:val="both"/>
        <w:rPr>
          <w:rFonts w:ascii="Helvetica" w:hAnsi="Helvetica"/>
          <w:b/>
          <w:bCs/>
        </w:rPr>
      </w:pPr>
      <w:r>
        <w:rPr>
          <w:rFonts w:ascii="Helvetica" w:hAnsi="Helvetica"/>
          <w:i/>
          <w:iCs/>
          <w:lang w:val="de-DE"/>
        </w:rPr>
        <w:t>W</w:t>
      </w:r>
      <w:r>
        <w:rPr>
          <w:rFonts w:ascii="Helvetica" w:hAnsi="Helvetica"/>
          <w:i/>
          <w:iCs/>
        </w:rPr>
        <w:t xml:space="preserve"> Business Centre Club wielokrotnie podkreślaliśmy, że rynek energii powinien być</w:t>
      </w:r>
      <w:r w:rsidR="00CF1DA0">
        <w:rPr>
          <w:rFonts w:ascii="Helvetica" w:hAnsi="Helvetica"/>
          <w:i/>
          <w:iCs/>
        </w:rPr>
        <w:t xml:space="preserve"> </w:t>
      </w:r>
      <w:r>
        <w:rPr>
          <w:rFonts w:ascii="Helvetica" w:hAnsi="Helvetica"/>
          <w:i/>
          <w:iCs/>
        </w:rPr>
        <w:t xml:space="preserve">w większym stopniu konkurencyjny i otwarty na Europę. Na straży konkurencji powinien stać UOKiK, </w:t>
      </w:r>
      <w:proofErr w:type="spellStart"/>
      <w:r>
        <w:rPr>
          <w:rFonts w:ascii="Helvetica" w:hAnsi="Helvetica"/>
          <w:i/>
          <w:iCs/>
        </w:rPr>
        <w:t>kt</w:t>
      </w:r>
      <w:proofErr w:type="spellEnd"/>
      <w:r>
        <w:rPr>
          <w:rFonts w:ascii="Helvetica" w:hAnsi="Helvetica"/>
          <w:i/>
          <w:iCs/>
          <w:lang w:val="es-ES_tradnl"/>
        </w:rPr>
        <w:t>ó</w:t>
      </w:r>
      <w:proofErr w:type="spellStart"/>
      <w:r>
        <w:rPr>
          <w:rFonts w:ascii="Helvetica" w:hAnsi="Helvetica"/>
          <w:i/>
          <w:iCs/>
        </w:rPr>
        <w:t>ry</w:t>
      </w:r>
      <w:proofErr w:type="spellEnd"/>
      <w:r>
        <w:rPr>
          <w:rFonts w:ascii="Helvetica" w:hAnsi="Helvetica"/>
          <w:i/>
          <w:iCs/>
        </w:rPr>
        <w:t xml:space="preserve"> w tej materii nie wykazał się konieczn</w:t>
      </w:r>
      <w:r w:rsidR="00613534">
        <w:rPr>
          <w:rFonts w:ascii="Helvetica" w:hAnsi="Helvetica"/>
          <w:i/>
          <w:iCs/>
        </w:rPr>
        <w:t>ą</w:t>
      </w:r>
      <w:r>
        <w:rPr>
          <w:rFonts w:ascii="Helvetica" w:hAnsi="Helvetica"/>
          <w:i/>
          <w:iCs/>
        </w:rPr>
        <w:t xml:space="preserve"> aktywnością. </w:t>
      </w:r>
      <w:r w:rsidR="00CF1DA0">
        <w:rPr>
          <w:rFonts w:ascii="Helvetica" w:hAnsi="Helvetica"/>
          <w:b/>
          <w:bCs/>
          <w:lang w:val="ru-RU"/>
        </w:rPr>
        <w:t>–</w:t>
      </w:r>
      <w:r>
        <w:rPr>
          <w:rFonts w:ascii="Helvetica" w:hAnsi="Helvetica"/>
          <w:b/>
          <w:bCs/>
          <w:lang w:val="ru-RU"/>
        </w:rPr>
        <w:t xml:space="preserve"> </w:t>
      </w:r>
      <w:r w:rsidR="00CF1DA0">
        <w:rPr>
          <w:rFonts w:ascii="Helvetica" w:hAnsi="Helvetica"/>
          <w:b/>
          <w:bCs/>
        </w:rPr>
        <w:t>s</w:t>
      </w:r>
      <w:r>
        <w:rPr>
          <w:rFonts w:ascii="Helvetica" w:hAnsi="Helvetica"/>
          <w:b/>
          <w:bCs/>
        </w:rPr>
        <w:t>twierdził Janusz</w:t>
      </w:r>
      <w:r>
        <w:rPr>
          <w:rFonts w:ascii="Helvetica" w:hAnsi="Helvetica"/>
          <w:b/>
          <w:bCs/>
          <w:lang w:val="de-DE"/>
        </w:rPr>
        <w:t xml:space="preserve"> Steinhoff.</w:t>
      </w:r>
    </w:p>
    <w:p w14:paraId="23DF2C3A" w14:textId="77777777" w:rsidR="00F5225A" w:rsidRDefault="00F5225A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color w:val="2C2E2F"/>
          <w:u w:color="2C2E2F"/>
          <w:shd w:val="clear" w:color="auto" w:fill="FFFFFF"/>
        </w:rPr>
      </w:pPr>
    </w:p>
    <w:p w14:paraId="43B06E42" w14:textId="7DC22431" w:rsidR="00F5225A" w:rsidRDefault="00000000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Janusz Steinhoff </w:t>
      </w:r>
      <w:proofErr w:type="spellStart"/>
      <w:r>
        <w:rPr>
          <w:rFonts w:ascii="Helvetica" w:hAnsi="Helvetica"/>
          <w:shd w:val="clear" w:color="auto" w:fill="FFFFFF"/>
        </w:rPr>
        <w:t>zwr</w:t>
      </w:r>
      <w:proofErr w:type="spellEnd"/>
      <w:r>
        <w:rPr>
          <w:rFonts w:ascii="Helvetica" w:hAnsi="Helvetica"/>
          <w:shd w:val="clear" w:color="auto" w:fill="FFFFFF"/>
          <w:lang w:val="es-ES_tradnl"/>
        </w:rPr>
        <w:t>ó</w:t>
      </w:r>
      <w:proofErr w:type="spellStart"/>
      <w:r>
        <w:rPr>
          <w:rFonts w:ascii="Helvetica" w:hAnsi="Helvetica"/>
          <w:shd w:val="clear" w:color="auto" w:fill="FFFFFF"/>
        </w:rPr>
        <w:t>cił</w:t>
      </w:r>
      <w:proofErr w:type="spellEnd"/>
      <w:r>
        <w:rPr>
          <w:rFonts w:ascii="Helvetica" w:hAnsi="Helvetica"/>
          <w:shd w:val="clear" w:color="auto" w:fill="FFFFFF"/>
        </w:rPr>
        <w:t xml:space="preserve"> też uwagę, że: </w:t>
      </w:r>
      <w:r>
        <w:rPr>
          <w:rFonts w:ascii="Helvetica" w:hAnsi="Helvetica"/>
          <w:i/>
          <w:iCs/>
          <w:shd w:val="clear" w:color="auto" w:fill="FFFFFF"/>
        </w:rPr>
        <w:t xml:space="preserve">Grupa Orlen w 2022 roku wypracowała </w:t>
      </w:r>
      <w:proofErr w:type="spellStart"/>
      <w:r>
        <w:rPr>
          <w:rFonts w:ascii="Helvetica" w:hAnsi="Helvetica"/>
          <w:i/>
          <w:iCs/>
          <w:shd w:val="clear" w:color="auto" w:fill="FFFFFF"/>
        </w:rPr>
        <w:t>przych</w:t>
      </w:r>
      <w:proofErr w:type="spellEnd"/>
      <w:r>
        <w:rPr>
          <w:rFonts w:ascii="Helvetica" w:hAnsi="Helvetica"/>
          <w:i/>
          <w:iCs/>
          <w:shd w:val="clear" w:color="auto" w:fill="FFFFFF"/>
          <w:lang w:val="es-ES_tradnl"/>
        </w:rPr>
        <w:t>ó</w:t>
      </w:r>
      <w:r>
        <w:rPr>
          <w:rFonts w:ascii="Helvetica" w:hAnsi="Helvetica"/>
          <w:i/>
          <w:iCs/>
          <w:shd w:val="clear" w:color="auto" w:fill="FFFFFF"/>
        </w:rPr>
        <w:t xml:space="preserve">d na poziomie </w:t>
      </w:r>
      <w:r w:rsidR="00CF1DA0" w:rsidRPr="00CF1DA0">
        <w:rPr>
          <w:rFonts w:ascii="Helvetica" w:hAnsi="Helvetica"/>
          <w:i/>
          <w:iCs/>
          <w:shd w:val="clear" w:color="auto" w:fill="FFFFFF"/>
        </w:rPr>
        <w:t>278,5 mld zł</w:t>
      </w:r>
      <w:r w:rsidR="00CF1DA0">
        <w:rPr>
          <w:rFonts w:ascii="Helvetica" w:hAnsi="Helvetica"/>
          <w:i/>
          <w:iCs/>
          <w:shd w:val="clear" w:color="auto" w:fill="FFFFFF"/>
        </w:rPr>
        <w:t>, a</w:t>
      </w:r>
      <w:r>
        <w:rPr>
          <w:rFonts w:ascii="Helvetica" w:hAnsi="Helvetica"/>
          <w:i/>
          <w:iCs/>
          <w:shd w:val="clear" w:color="auto" w:fill="FFFFFF"/>
        </w:rPr>
        <w:t xml:space="preserve"> zysk netto </w:t>
      </w:r>
      <w:r w:rsidR="00CF1DA0" w:rsidRPr="00CF1DA0">
        <w:rPr>
          <w:rFonts w:ascii="Helvetica" w:hAnsi="Helvetica"/>
          <w:i/>
          <w:iCs/>
          <w:shd w:val="clear" w:color="auto" w:fill="FFFFFF"/>
        </w:rPr>
        <w:t>21,5 mld zł</w:t>
      </w:r>
      <w:r w:rsidR="00CF1DA0">
        <w:rPr>
          <w:rFonts w:ascii="Helvetica" w:hAnsi="Helvetica"/>
          <w:i/>
          <w:iCs/>
          <w:shd w:val="clear" w:color="auto" w:fill="FFFFFF"/>
        </w:rPr>
        <w:t>.</w:t>
      </w:r>
      <w:r>
        <w:rPr>
          <w:rFonts w:ascii="Helvetica" w:hAnsi="Helvetica"/>
          <w:i/>
          <w:iCs/>
          <w:shd w:val="clear" w:color="auto" w:fill="FFFFFF"/>
        </w:rPr>
        <w:t xml:space="preserve"> </w:t>
      </w:r>
      <w:r>
        <w:rPr>
          <w:rFonts w:ascii="Helvetica" w:hAnsi="Helvetica"/>
          <w:i/>
          <w:iCs/>
          <w:shd w:val="clear" w:color="auto" w:fill="FFFFFF"/>
          <w:lang w:val="es-ES_tradnl"/>
        </w:rPr>
        <w:t xml:space="preserve">Te </w:t>
      </w:r>
      <w:r>
        <w:rPr>
          <w:rFonts w:ascii="Helvetica" w:hAnsi="Helvetica"/>
          <w:i/>
          <w:iCs/>
          <w:shd w:val="clear" w:color="auto" w:fill="FFFFFF"/>
        </w:rPr>
        <w:t xml:space="preserve">wyniki nie są niestety efektem redukcji </w:t>
      </w:r>
      <w:r>
        <w:rPr>
          <w:rFonts w:ascii="Helvetica" w:hAnsi="Helvetica"/>
          <w:i/>
          <w:iCs/>
          <w:shd w:val="clear" w:color="auto" w:fill="FFFFFF"/>
        </w:rPr>
        <w:lastRenderedPageBreak/>
        <w:t>kosztów, finezyjnego zarządzania czy te</w:t>
      </w:r>
      <w:r w:rsidR="00CF1DA0">
        <w:rPr>
          <w:rFonts w:ascii="Helvetica" w:hAnsi="Helvetica"/>
          <w:i/>
          <w:iCs/>
          <w:shd w:val="clear" w:color="auto" w:fill="FFFFFF"/>
        </w:rPr>
        <w:t>ż</w:t>
      </w:r>
      <w:r>
        <w:rPr>
          <w:rFonts w:ascii="Helvetica" w:hAnsi="Helvetica"/>
          <w:i/>
          <w:iCs/>
          <w:shd w:val="clear" w:color="auto" w:fill="FFFFFF"/>
        </w:rPr>
        <w:t xml:space="preserve"> korzystnych kontraktów</w:t>
      </w:r>
      <w:r w:rsidR="00D93655">
        <w:rPr>
          <w:rFonts w:ascii="Helvetica" w:hAnsi="Helvetica"/>
          <w:i/>
          <w:iCs/>
          <w:shd w:val="clear" w:color="auto" w:fill="FFFFFF"/>
        </w:rPr>
        <w:t>, s</w:t>
      </w:r>
      <w:r>
        <w:rPr>
          <w:rFonts w:ascii="Helvetica" w:hAnsi="Helvetica"/>
          <w:i/>
          <w:iCs/>
          <w:shd w:val="clear" w:color="auto" w:fill="FFFFFF"/>
        </w:rPr>
        <w:t>ą one jedynie konsekwencją dominującej pozycji na rynku, braku konkurencji.</w:t>
      </w:r>
    </w:p>
    <w:p w14:paraId="6282B4DD" w14:textId="77777777" w:rsidR="00F5225A" w:rsidRDefault="00F5225A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color w:val="2C2E2F"/>
          <w:u w:color="2C2E2F"/>
          <w:shd w:val="clear" w:color="auto" w:fill="FFFFFF"/>
        </w:rPr>
      </w:pPr>
    </w:p>
    <w:p w14:paraId="4B6168C9" w14:textId="77777777" w:rsidR="00F5225A" w:rsidRDefault="00000000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Rozszerzenie grupy podmiot</w:t>
      </w:r>
      <w:r>
        <w:rPr>
          <w:rFonts w:ascii="Helvetica" w:hAnsi="Helvetica"/>
          <w:b/>
          <w:bCs/>
          <w:lang w:val="es-ES_tradnl"/>
        </w:rPr>
        <w:t>ó</w:t>
      </w:r>
      <w:r>
        <w:rPr>
          <w:rFonts w:ascii="Helvetica" w:hAnsi="Helvetica"/>
          <w:b/>
          <w:bCs/>
        </w:rPr>
        <w:t xml:space="preserve">w na tańszy gaz </w:t>
      </w:r>
    </w:p>
    <w:p w14:paraId="72FDD370" w14:textId="77777777" w:rsidR="00F5225A" w:rsidRDefault="00F5225A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</w:rPr>
      </w:pPr>
    </w:p>
    <w:p w14:paraId="0EA56986" w14:textId="41F39453" w:rsidR="00F5225A" w:rsidRDefault="00000000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Podpisana przez Prezydenta nowelizacja ustawy rozszerza </w:t>
      </w:r>
      <w:proofErr w:type="spellStart"/>
      <w:r>
        <w:rPr>
          <w:rFonts w:ascii="Helvetica" w:hAnsi="Helvetica"/>
        </w:rPr>
        <w:t>odbiorc</w:t>
      </w:r>
      <w:proofErr w:type="spellEnd"/>
      <w:r>
        <w:rPr>
          <w:rFonts w:ascii="Helvetica" w:hAnsi="Helvetica"/>
          <w:lang w:val="es-ES_tradnl"/>
        </w:rPr>
        <w:t>ó</w:t>
      </w:r>
      <w:r>
        <w:rPr>
          <w:rFonts w:ascii="Helvetica" w:hAnsi="Helvetica"/>
        </w:rPr>
        <w:t>w tzw. „tańszego gazu” o cukiernie, piekarnie i spółdzielnie. Podmioty te będą mogły skorzystać z zakup</w:t>
      </w:r>
      <w:r w:rsidR="00613534">
        <w:rPr>
          <w:rFonts w:ascii="Helvetica" w:hAnsi="Helvetica"/>
        </w:rPr>
        <w:t>u</w:t>
      </w:r>
      <w:r>
        <w:rPr>
          <w:rFonts w:ascii="Helvetica" w:hAnsi="Helvetica"/>
        </w:rPr>
        <w:t xml:space="preserve"> gazu po obniżonej cenie.</w:t>
      </w:r>
    </w:p>
    <w:p w14:paraId="7ACDFAA4" w14:textId="77777777" w:rsidR="00F5225A" w:rsidRDefault="00F5225A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</w:rPr>
      </w:pPr>
    </w:p>
    <w:p w14:paraId="4B1551ED" w14:textId="6768FE60" w:rsidR="00F5225A" w:rsidRDefault="00000000" w:rsidP="00CF1DA0">
      <w:pPr>
        <w:pStyle w:val="Domylne"/>
        <w:spacing w:before="0" w:line="312" w:lineRule="auto"/>
        <w:jc w:val="both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i/>
          <w:iCs/>
        </w:rPr>
        <w:t xml:space="preserve">Oczywiście popieramy przyjęte rozwiązanie, podkreślamy jednak, że jest ono </w:t>
      </w:r>
      <w:r w:rsidR="00841131">
        <w:rPr>
          <w:rFonts w:ascii="Helvetica" w:hAnsi="Helvetica"/>
          <w:b/>
          <w:bCs/>
          <w:i/>
          <w:iCs/>
          <w:lang w:val="es-ES_tradnl"/>
        </w:rPr>
        <w:t>dora</w:t>
      </w:r>
      <w:proofErr w:type="spellStart"/>
      <w:r w:rsidR="00841131">
        <w:rPr>
          <w:rFonts w:ascii="Helvetica" w:hAnsi="Helvetica"/>
          <w:b/>
          <w:bCs/>
          <w:i/>
          <w:iCs/>
        </w:rPr>
        <w:t>źne</w:t>
      </w:r>
      <w:proofErr w:type="spellEnd"/>
      <w:r w:rsidR="00841131">
        <w:rPr>
          <w:rFonts w:ascii="Helvetica" w:hAnsi="Helvetica"/>
          <w:b/>
          <w:bCs/>
          <w:i/>
          <w:iCs/>
        </w:rPr>
        <w:t xml:space="preserve">, </w:t>
      </w:r>
      <w:r>
        <w:rPr>
          <w:rFonts w:ascii="Helvetica" w:hAnsi="Helvetica"/>
          <w:b/>
          <w:bCs/>
          <w:i/>
          <w:iCs/>
        </w:rPr>
        <w:t>a w przypadku energetyki trzeba myśleć o rozwiązaniach systemowych. A takie będą możliwe dopiero w</w:t>
      </w:r>
      <w:r>
        <w:rPr>
          <w:rFonts w:ascii="Helvetica" w:hAnsi="Helvetica"/>
          <w:b/>
          <w:bCs/>
          <w:i/>
          <w:iCs/>
          <w:lang w:val="es-ES_tradnl"/>
        </w:rPr>
        <w:t>ó</w:t>
      </w:r>
      <w:r>
        <w:rPr>
          <w:rFonts w:ascii="Helvetica" w:hAnsi="Helvetica"/>
          <w:b/>
          <w:bCs/>
          <w:i/>
          <w:iCs/>
        </w:rPr>
        <w:t>wczas, kiedy rynek będzie konkurencyjny</w:t>
      </w:r>
      <w:r w:rsidR="00613534">
        <w:rPr>
          <w:rFonts w:ascii="Helvetica" w:hAnsi="Helvetica"/>
          <w:b/>
          <w:bCs/>
          <w:i/>
          <w:iCs/>
        </w:rPr>
        <w:t>,</w:t>
      </w:r>
      <w:r>
        <w:rPr>
          <w:rFonts w:ascii="Helvetica" w:hAnsi="Helvetica"/>
          <w:b/>
          <w:bCs/>
          <w:i/>
          <w:iCs/>
        </w:rPr>
        <w:t xml:space="preserve"> a nie monopolistyczny. </w:t>
      </w:r>
      <w:r>
        <w:rPr>
          <w:rFonts w:ascii="Helvetica" w:hAnsi="Helvetica"/>
          <w:i/>
          <w:iCs/>
        </w:rPr>
        <w:t>Każ</w:t>
      </w:r>
      <w:proofErr w:type="spellStart"/>
      <w:r>
        <w:rPr>
          <w:rFonts w:ascii="Helvetica" w:hAnsi="Helvetica"/>
          <w:i/>
          <w:iCs/>
          <w:lang w:val="en-US"/>
        </w:rPr>
        <w:t>dy</w:t>
      </w:r>
      <w:proofErr w:type="spellEnd"/>
      <w:r>
        <w:rPr>
          <w:rFonts w:ascii="Helvetica" w:hAnsi="Helvetica"/>
          <w:b/>
          <w:bCs/>
          <w:i/>
          <w:iCs/>
        </w:rPr>
        <w:t xml:space="preserve"> </w:t>
      </w:r>
      <w:r>
        <w:rPr>
          <w:rFonts w:ascii="Helvetica" w:hAnsi="Helvetica"/>
          <w:i/>
          <w:iCs/>
          <w:lang w:val="it-IT"/>
        </w:rPr>
        <w:t>monopol</w:t>
      </w:r>
      <w:r>
        <w:rPr>
          <w:rFonts w:ascii="Helvetica" w:hAnsi="Helvetica"/>
          <w:i/>
          <w:iCs/>
        </w:rPr>
        <w:t xml:space="preserve"> i każda dominująca pozycja </w:t>
      </w:r>
      <w:r w:rsidR="00CF1DA0">
        <w:rPr>
          <w:rFonts w:ascii="Helvetica" w:hAnsi="Helvetica"/>
          <w:i/>
          <w:iCs/>
        </w:rPr>
        <w:t xml:space="preserve">szkodzi </w:t>
      </w:r>
      <w:r>
        <w:rPr>
          <w:rFonts w:ascii="Helvetica" w:hAnsi="Helvetica"/>
          <w:i/>
          <w:iCs/>
        </w:rPr>
        <w:t xml:space="preserve">gospodarce i negatywnie wpływa na poziom życia obywateli. </w:t>
      </w:r>
      <w:r>
        <w:rPr>
          <w:rFonts w:ascii="Helvetica" w:hAnsi="Helvetica"/>
          <w:lang w:val="de-DE"/>
        </w:rPr>
        <w:t>W</w:t>
      </w:r>
      <w:r>
        <w:rPr>
          <w:rFonts w:ascii="Helvetica" w:hAnsi="Helvetica"/>
        </w:rPr>
        <w:t xml:space="preserve"> Unii Europejskiej absolutnie konieczne jest przyśpieszenie budowy </w:t>
      </w:r>
      <w:proofErr w:type="spellStart"/>
      <w:r>
        <w:rPr>
          <w:rFonts w:ascii="Helvetica" w:hAnsi="Helvetica"/>
        </w:rPr>
        <w:t>wsp</w:t>
      </w:r>
      <w:proofErr w:type="spellEnd"/>
      <w:r>
        <w:rPr>
          <w:rFonts w:ascii="Helvetica" w:hAnsi="Helvetica"/>
          <w:lang w:val="es-ES_tradnl"/>
        </w:rPr>
        <w:t>ó</w:t>
      </w:r>
      <w:proofErr w:type="spellStart"/>
      <w:r>
        <w:rPr>
          <w:rFonts w:ascii="Helvetica" w:hAnsi="Helvetica"/>
        </w:rPr>
        <w:t>lnego</w:t>
      </w:r>
      <w:proofErr w:type="spellEnd"/>
      <w:r>
        <w:rPr>
          <w:rFonts w:ascii="Helvetica" w:hAnsi="Helvetica"/>
        </w:rPr>
        <w:t>, konkurencyjnego rynku gazu i energii elektrycznej oraz współpracy przy pozyskiwaniu paliw.</w:t>
      </w:r>
      <w:r>
        <w:rPr>
          <w:rFonts w:ascii="Helvetica" w:hAnsi="Helvetica"/>
          <w:i/>
          <w:iCs/>
        </w:rPr>
        <w:t xml:space="preserve"> </w:t>
      </w:r>
      <w:r>
        <w:rPr>
          <w:rFonts w:ascii="Helvetica" w:hAnsi="Helvetica"/>
        </w:rPr>
        <w:t xml:space="preserve">- podsumował ekspert Business Centre Club. </w:t>
      </w:r>
      <w:r>
        <w:rPr>
          <w:rFonts w:ascii="Helvetica" w:hAnsi="Helvetica"/>
          <w:b/>
          <w:bCs/>
        </w:rPr>
        <w:t xml:space="preserve">           </w:t>
      </w:r>
    </w:p>
    <w:p w14:paraId="0BF4BDC1" w14:textId="77777777" w:rsidR="00F5225A" w:rsidRDefault="00000000">
      <w:pPr>
        <w:pStyle w:val="Domylne"/>
        <w:spacing w:before="0" w:line="312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                                       </w:t>
      </w:r>
    </w:p>
    <w:p w14:paraId="4720419F" w14:textId="77777777" w:rsidR="00F5225A" w:rsidRDefault="00F5225A">
      <w:pPr>
        <w:pStyle w:val="TreA"/>
        <w:spacing w:line="312" w:lineRule="auto"/>
        <w:jc w:val="both"/>
        <w:rPr>
          <w:rFonts w:ascii="Helvetica" w:eastAsia="Helvetica" w:hAnsi="Helvetica" w:cs="Helvetica"/>
          <w:shd w:val="clear" w:color="auto" w:fill="FFFFFF"/>
        </w:rPr>
      </w:pPr>
    </w:p>
    <w:p w14:paraId="3B82468E" w14:textId="77777777" w:rsidR="00F5225A" w:rsidRDefault="00F5225A">
      <w:pPr>
        <w:pStyle w:val="Domylne"/>
        <w:spacing w:before="0" w:line="312" w:lineRule="auto"/>
        <w:rPr>
          <w:rFonts w:ascii="Helvetica" w:eastAsia="Helvetica" w:hAnsi="Helvetica" w:cs="Helvetica"/>
          <w:b/>
          <w:bCs/>
          <w:color w:val="FFFFFF"/>
          <w:u w:color="FFFFFF"/>
          <w:shd w:val="clear" w:color="auto" w:fill="FFFFFF"/>
        </w:rPr>
      </w:pPr>
    </w:p>
    <w:p w14:paraId="0FD98E9B" w14:textId="77777777" w:rsidR="00F5225A" w:rsidRDefault="00F5225A">
      <w:pPr>
        <w:pStyle w:val="Domylne"/>
        <w:spacing w:before="0" w:line="312" w:lineRule="auto"/>
        <w:rPr>
          <w:rFonts w:ascii="Helvetica" w:eastAsia="Helvetica" w:hAnsi="Helvetica" w:cs="Helvetica"/>
          <w:shd w:val="clear" w:color="auto" w:fill="FFFFFF"/>
        </w:rPr>
      </w:pPr>
    </w:p>
    <w:p w14:paraId="28407BB2" w14:textId="77777777" w:rsidR="00F5225A" w:rsidRDefault="00F5225A">
      <w:pPr>
        <w:pStyle w:val="Domylne"/>
        <w:spacing w:before="0" w:line="240" w:lineRule="auto"/>
        <w:rPr>
          <w:rFonts w:ascii="Helvetica" w:eastAsia="Helvetica" w:hAnsi="Helvetica" w:cs="Helvetica"/>
          <w:color w:val="FFFFFF"/>
          <w:sz w:val="32"/>
          <w:szCs w:val="32"/>
          <w:u w:color="FFFFFF"/>
          <w:shd w:val="clear" w:color="auto" w:fill="FFFFFF"/>
        </w:rPr>
      </w:pPr>
    </w:p>
    <w:p w14:paraId="4CD615A8" w14:textId="77777777" w:rsidR="00F5225A" w:rsidRDefault="00F5225A">
      <w:pPr>
        <w:pStyle w:val="Domylne"/>
        <w:spacing w:before="0" w:line="240" w:lineRule="auto"/>
        <w:rPr>
          <w:rFonts w:ascii="Arial" w:eastAsia="Arial" w:hAnsi="Arial" w:cs="Arial"/>
          <w:sz w:val="40"/>
          <w:szCs w:val="40"/>
          <w:shd w:val="clear" w:color="auto" w:fill="FFFFFF"/>
        </w:rPr>
      </w:pPr>
    </w:p>
    <w:p w14:paraId="4C09BE80" w14:textId="77777777" w:rsidR="00F5225A" w:rsidRDefault="00F5225A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2CDE00A1" w14:textId="77777777" w:rsidR="00F5225A" w:rsidRDefault="00000000">
      <w:pPr>
        <w:pStyle w:val="TreA"/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***</w:t>
      </w:r>
    </w:p>
    <w:p w14:paraId="5BCAE8F1" w14:textId="77777777" w:rsidR="00F5225A" w:rsidRDefault="00000000">
      <w:pPr>
        <w:pStyle w:val="TreA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Business Centre Club (BCC)</w:t>
      </w:r>
    </w:p>
    <w:p w14:paraId="12575832" w14:textId="77777777" w:rsidR="00F5225A" w:rsidRDefault="00000000">
      <w:pPr>
        <w:pStyle w:val="TreA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BCC to </w:t>
      </w:r>
      <w:proofErr w:type="spellStart"/>
      <w:r>
        <w:rPr>
          <w:rFonts w:ascii="Arial" w:hAnsi="Arial"/>
          <w:b/>
          <w:bCs/>
          <w:sz w:val="16"/>
          <w:szCs w:val="16"/>
        </w:rPr>
        <w:t>najwi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ę</w:t>
      </w:r>
      <w:proofErr w:type="spellStart"/>
      <w:r>
        <w:rPr>
          <w:rFonts w:ascii="Arial" w:hAnsi="Arial"/>
          <w:b/>
          <w:bCs/>
          <w:sz w:val="16"/>
          <w:szCs w:val="16"/>
        </w:rPr>
        <w:t>ksza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w kraju ustawowa organizacja indywidualnych </w:t>
      </w:r>
      <w:proofErr w:type="spellStart"/>
      <w:r>
        <w:rPr>
          <w:rFonts w:ascii="Arial" w:hAnsi="Arial"/>
          <w:b/>
          <w:bCs/>
          <w:sz w:val="16"/>
          <w:szCs w:val="16"/>
        </w:rPr>
        <w:t>pracodawc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ó</w:t>
      </w:r>
      <w:r>
        <w:rPr>
          <w:rFonts w:ascii="Arial" w:hAnsi="Arial"/>
          <w:b/>
          <w:bCs/>
          <w:sz w:val="16"/>
          <w:szCs w:val="16"/>
        </w:rPr>
        <w:t xml:space="preserve">w. </w:t>
      </w:r>
      <w:proofErr w:type="spellStart"/>
      <w:r>
        <w:rPr>
          <w:rFonts w:ascii="Arial" w:hAnsi="Arial"/>
          <w:b/>
          <w:bCs/>
          <w:sz w:val="16"/>
          <w:szCs w:val="16"/>
        </w:rPr>
        <w:t>Cz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ł</w:t>
      </w:r>
      <w:proofErr w:type="spellStart"/>
      <w:r>
        <w:rPr>
          <w:rFonts w:ascii="Arial" w:hAnsi="Arial"/>
          <w:b/>
          <w:bCs/>
          <w:sz w:val="16"/>
          <w:szCs w:val="16"/>
        </w:rPr>
        <w:t>onkowie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Klubu zatrudniaj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>ponad 400 tys. pracownik</w:t>
      </w:r>
      <w:r>
        <w:rPr>
          <w:rFonts w:ascii="Arial" w:hAnsi="Arial"/>
          <w:b/>
          <w:bCs/>
          <w:sz w:val="16"/>
          <w:szCs w:val="16"/>
          <w:lang w:val="en-US"/>
        </w:rPr>
        <w:t>ó</w:t>
      </w:r>
      <w:r>
        <w:rPr>
          <w:rFonts w:ascii="Arial" w:hAnsi="Arial"/>
          <w:b/>
          <w:bCs/>
          <w:sz w:val="16"/>
          <w:szCs w:val="16"/>
        </w:rPr>
        <w:t>w, przychody firm to ponad 200 miliard</w:t>
      </w:r>
      <w:r>
        <w:rPr>
          <w:rFonts w:ascii="Arial" w:hAnsi="Arial"/>
          <w:b/>
          <w:bCs/>
          <w:sz w:val="16"/>
          <w:szCs w:val="16"/>
          <w:lang w:val="en-US"/>
        </w:rPr>
        <w:t>ó</w:t>
      </w:r>
      <w:r>
        <w:rPr>
          <w:rFonts w:ascii="Arial" w:hAnsi="Arial"/>
          <w:b/>
          <w:bCs/>
          <w:sz w:val="16"/>
          <w:szCs w:val="16"/>
        </w:rPr>
        <w:t>w z</w:t>
      </w:r>
      <w:r>
        <w:rPr>
          <w:rFonts w:ascii="Arial" w:hAnsi="Arial"/>
          <w:b/>
          <w:bCs/>
          <w:sz w:val="16"/>
          <w:szCs w:val="16"/>
          <w:lang w:val="en-US"/>
        </w:rPr>
        <w:t>ł</w:t>
      </w:r>
      <w:proofErr w:type="spellStart"/>
      <w:r>
        <w:rPr>
          <w:rFonts w:ascii="Arial" w:hAnsi="Arial"/>
          <w:b/>
          <w:bCs/>
          <w:sz w:val="16"/>
          <w:szCs w:val="16"/>
        </w:rPr>
        <w:t>otych</w:t>
      </w:r>
      <w:proofErr w:type="spellEnd"/>
      <w:r>
        <w:rPr>
          <w:rFonts w:ascii="Arial" w:hAnsi="Arial"/>
          <w:b/>
          <w:bCs/>
          <w:sz w:val="16"/>
          <w:szCs w:val="16"/>
        </w:rPr>
        <w:t>, a siedziby rozlokowane s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 xml:space="preserve">w 250 miastach. Na terenie Polski </w:t>
      </w:r>
      <w:proofErr w:type="spellStart"/>
      <w:r>
        <w:rPr>
          <w:rFonts w:ascii="Arial" w:hAnsi="Arial"/>
          <w:b/>
          <w:bCs/>
          <w:sz w:val="16"/>
          <w:szCs w:val="16"/>
        </w:rPr>
        <w:t>dzia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ł</w:t>
      </w:r>
      <w:r>
        <w:rPr>
          <w:rFonts w:ascii="Arial" w:hAnsi="Arial"/>
          <w:b/>
          <w:bCs/>
          <w:sz w:val="16"/>
          <w:szCs w:val="16"/>
        </w:rPr>
        <w:t>aj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 xml:space="preserve">22 </w:t>
      </w:r>
      <w:proofErr w:type="spellStart"/>
      <w:r>
        <w:rPr>
          <w:rFonts w:ascii="Arial" w:hAnsi="Arial"/>
          <w:b/>
          <w:bCs/>
          <w:sz w:val="16"/>
          <w:szCs w:val="16"/>
        </w:rPr>
        <w:t>lo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ż</w:t>
      </w:r>
      <w:r>
        <w:rPr>
          <w:rFonts w:ascii="Arial" w:hAnsi="Arial"/>
          <w:b/>
          <w:bCs/>
          <w:sz w:val="16"/>
          <w:szCs w:val="16"/>
        </w:rPr>
        <w:t xml:space="preserve">e regionalne. Do BCC </w:t>
      </w:r>
      <w:proofErr w:type="spellStart"/>
      <w:r>
        <w:rPr>
          <w:rFonts w:ascii="Arial" w:hAnsi="Arial"/>
          <w:b/>
          <w:bCs/>
          <w:sz w:val="16"/>
          <w:szCs w:val="16"/>
        </w:rPr>
        <w:t>nale</w:t>
      </w:r>
      <w:r>
        <w:rPr>
          <w:rFonts w:ascii="Arial" w:hAnsi="Arial"/>
          <w:b/>
          <w:bCs/>
          <w:sz w:val="16"/>
          <w:szCs w:val="16"/>
          <w:lang w:val="en-US"/>
        </w:rPr>
        <w:t>żą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/>
          <w:b/>
          <w:bCs/>
          <w:sz w:val="16"/>
          <w:szCs w:val="16"/>
        </w:rPr>
        <w:t xml:space="preserve">przedstawiciele wszystkich </w:t>
      </w:r>
      <w:proofErr w:type="spellStart"/>
      <w:r>
        <w:rPr>
          <w:rFonts w:ascii="Arial" w:hAnsi="Arial"/>
          <w:b/>
          <w:bCs/>
          <w:sz w:val="16"/>
          <w:szCs w:val="16"/>
        </w:rPr>
        <w:t>bran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ż</w:t>
      </w:r>
      <w:r>
        <w:rPr>
          <w:rFonts w:ascii="Arial" w:hAnsi="Arial"/>
          <w:b/>
          <w:bCs/>
          <w:sz w:val="16"/>
          <w:szCs w:val="16"/>
        </w:rPr>
        <w:t>, mi</w:t>
      </w:r>
      <w:r>
        <w:rPr>
          <w:rFonts w:ascii="Arial" w:hAnsi="Arial"/>
          <w:b/>
          <w:bCs/>
          <w:sz w:val="16"/>
          <w:szCs w:val="16"/>
          <w:lang w:val="en-US"/>
        </w:rPr>
        <w:t>ę</w:t>
      </w:r>
      <w:proofErr w:type="spellStart"/>
      <w:r>
        <w:rPr>
          <w:rFonts w:ascii="Arial" w:hAnsi="Arial"/>
          <w:b/>
          <w:bCs/>
          <w:sz w:val="16"/>
          <w:szCs w:val="16"/>
        </w:rPr>
        <w:t>dzynarodowe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korporacje, instytucje finansowe i ubezpieczeniowe, firmy telekomunikacyjne, </w:t>
      </w:r>
      <w:proofErr w:type="spellStart"/>
      <w:r>
        <w:rPr>
          <w:rFonts w:ascii="Arial" w:hAnsi="Arial"/>
          <w:b/>
          <w:bCs/>
          <w:sz w:val="16"/>
          <w:szCs w:val="16"/>
        </w:rPr>
        <w:t>najwi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ę</w:t>
      </w:r>
      <w:r>
        <w:rPr>
          <w:rFonts w:ascii="Arial" w:hAnsi="Arial"/>
          <w:b/>
          <w:bCs/>
          <w:sz w:val="16"/>
          <w:szCs w:val="16"/>
        </w:rPr>
        <w:t>ksi polscy producenci, uczelnie wy</w:t>
      </w:r>
      <w:r>
        <w:rPr>
          <w:rFonts w:ascii="Arial" w:hAnsi="Arial"/>
          <w:b/>
          <w:bCs/>
          <w:sz w:val="16"/>
          <w:szCs w:val="16"/>
          <w:lang w:val="en-US"/>
        </w:rPr>
        <w:t>ż</w:t>
      </w:r>
      <w:proofErr w:type="spellStart"/>
      <w:r>
        <w:rPr>
          <w:rFonts w:ascii="Arial" w:hAnsi="Arial"/>
          <w:b/>
          <w:bCs/>
          <w:sz w:val="16"/>
          <w:szCs w:val="16"/>
        </w:rPr>
        <w:t>sze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, koncerny wydawnicze i znane kancelarie prawne. </w:t>
      </w:r>
      <w:proofErr w:type="spellStart"/>
      <w:r>
        <w:rPr>
          <w:rFonts w:ascii="Arial" w:hAnsi="Arial"/>
          <w:b/>
          <w:bCs/>
          <w:sz w:val="16"/>
          <w:szCs w:val="16"/>
        </w:rPr>
        <w:t>Cz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ł</w:t>
      </w:r>
      <w:proofErr w:type="spellStart"/>
      <w:r>
        <w:rPr>
          <w:rFonts w:ascii="Arial" w:hAnsi="Arial"/>
          <w:b/>
          <w:bCs/>
          <w:sz w:val="16"/>
          <w:szCs w:val="16"/>
        </w:rPr>
        <w:t>onkami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BCC 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– </w:t>
      </w:r>
      <w:r>
        <w:rPr>
          <w:rFonts w:ascii="Arial" w:hAnsi="Arial"/>
          <w:b/>
          <w:bCs/>
          <w:sz w:val="16"/>
          <w:szCs w:val="16"/>
        </w:rPr>
        <w:t xml:space="preserve">klubu </w:t>
      </w:r>
      <w:proofErr w:type="spellStart"/>
      <w:r>
        <w:rPr>
          <w:rFonts w:ascii="Arial" w:hAnsi="Arial"/>
          <w:b/>
          <w:bCs/>
          <w:sz w:val="16"/>
          <w:szCs w:val="16"/>
        </w:rPr>
        <w:t>przedsi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ę</w:t>
      </w:r>
      <w:proofErr w:type="spellStart"/>
      <w:r>
        <w:rPr>
          <w:rFonts w:ascii="Arial" w:hAnsi="Arial"/>
          <w:b/>
          <w:bCs/>
          <w:sz w:val="16"/>
          <w:szCs w:val="16"/>
        </w:rPr>
        <w:t>biorc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ó</w:t>
      </w:r>
      <w:r>
        <w:rPr>
          <w:rFonts w:ascii="Arial" w:hAnsi="Arial"/>
          <w:b/>
          <w:bCs/>
          <w:sz w:val="16"/>
          <w:szCs w:val="16"/>
        </w:rPr>
        <w:t>w s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>tak</w:t>
      </w:r>
      <w:r>
        <w:rPr>
          <w:rFonts w:ascii="Arial" w:hAnsi="Arial"/>
          <w:b/>
          <w:bCs/>
          <w:sz w:val="16"/>
          <w:szCs w:val="16"/>
          <w:lang w:val="en-US"/>
        </w:rPr>
        <w:t>ż</w:t>
      </w:r>
      <w:r>
        <w:rPr>
          <w:rFonts w:ascii="Arial" w:hAnsi="Arial"/>
          <w:b/>
          <w:bCs/>
          <w:sz w:val="16"/>
          <w:szCs w:val="16"/>
        </w:rPr>
        <w:t xml:space="preserve">e prawnicy, dziennikarze, naukowcy, wydawcy, lekarze, wojskowi i studenci. </w:t>
      </w:r>
    </w:p>
    <w:p w14:paraId="3BDF2632" w14:textId="77777777" w:rsidR="00F5225A" w:rsidRDefault="00000000">
      <w:pPr>
        <w:pStyle w:val="TreA"/>
        <w:spacing w:line="360" w:lineRule="auto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b/>
          <w:bCs/>
          <w:sz w:val="16"/>
          <w:szCs w:val="16"/>
          <w:lang w:val="de-DE"/>
        </w:rPr>
        <w:t>Wi</w:t>
      </w:r>
      <w:proofErr w:type="spellEnd"/>
      <w:r>
        <w:rPr>
          <w:rFonts w:ascii="Arial" w:hAnsi="Arial"/>
          <w:b/>
          <w:bCs/>
          <w:sz w:val="16"/>
          <w:szCs w:val="16"/>
          <w:lang w:val="en-US"/>
        </w:rPr>
        <w:t>ę</w:t>
      </w:r>
      <w:proofErr w:type="spellStart"/>
      <w:r>
        <w:rPr>
          <w:rFonts w:ascii="Arial" w:hAnsi="Arial"/>
          <w:b/>
          <w:bCs/>
          <w:sz w:val="16"/>
          <w:szCs w:val="16"/>
        </w:rPr>
        <w:t>cej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o BCC:</w:t>
      </w:r>
    </w:p>
    <w:p w14:paraId="7AC91032" w14:textId="77777777" w:rsidR="00F5225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hyperlink r:id="rId7" w:history="1">
        <w:r>
          <w:rPr>
            <w:rStyle w:val="Hyperlink0"/>
          </w:rPr>
          <w:t>www.bcc.org.pl</w:t>
        </w:r>
      </w:hyperlink>
    </w:p>
    <w:p w14:paraId="0E7F4BAC" w14:textId="77777777" w:rsidR="00F5225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 xml:space="preserve">Business Centre Club w mediach </w:t>
      </w:r>
      <w:proofErr w:type="spellStart"/>
      <w:r>
        <w:rPr>
          <w:rStyle w:val="Brak"/>
          <w:rFonts w:ascii="Arial" w:hAnsi="Arial"/>
          <w:b/>
          <w:bCs/>
          <w:sz w:val="16"/>
          <w:szCs w:val="16"/>
        </w:rPr>
        <w:t>spo</w:t>
      </w:r>
      <w:proofErr w:type="spellEnd"/>
      <w:r>
        <w:rPr>
          <w:rStyle w:val="Brak"/>
          <w:rFonts w:ascii="Arial" w:hAnsi="Arial"/>
          <w:b/>
          <w:bCs/>
          <w:sz w:val="16"/>
          <w:szCs w:val="16"/>
          <w:lang w:val="en-US"/>
        </w:rPr>
        <w:t>ł</w:t>
      </w:r>
      <w:proofErr w:type="spellStart"/>
      <w:r>
        <w:rPr>
          <w:rStyle w:val="Brak"/>
          <w:rFonts w:ascii="Arial" w:hAnsi="Arial"/>
          <w:b/>
          <w:bCs/>
          <w:sz w:val="16"/>
          <w:szCs w:val="16"/>
        </w:rPr>
        <w:t>eczno</w:t>
      </w:r>
      <w:proofErr w:type="spellEnd"/>
      <w:r>
        <w:rPr>
          <w:rStyle w:val="Brak"/>
          <w:rFonts w:ascii="Arial" w:hAnsi="Arial"/>
          <w:b/>
          <w:bCs/>
          <w:sz w:val="16"/>
          <w:szCs w:val="16"/>
          <w:lang w:val="en-US"/>
        </w:rPr>
        <w:t>ś</w:t>
      </w:r>
      <w:proofErr w:type="spellStart"/>
      <w:r>
        <w:rPr>
          <w:rStyle w:val="Brak"/>
          <w:rFonts w:ascii="Arial" w:hAnsi="Arial"/>
          <w:b/>
          <w:bCs/>
          <w:sz w:val="16"/>
          <w:szCs w:val="16"/>
        </w:rPr>
        <w:t>ciowych</w:t>
      </w:r>
      <w:proofErr w:type="spellEnd"/>
      <w:r>
        <w:rPr>
          <w:rStyle w:val="Brak"/>
          <w:rFonts w:ascii="Arial" w:hAnsi="Arial"/>
          <w:b/>
          <w:bCs/>
          <w:sz w:val="16"/>
          <w:szCs w:val="16"/>
        </w:rPr>
        <w:t>:</w:t>
      </w:r>
    </w:p>
    <w:p w14:paraId="4486C28D" w14:textId="77777777" w:rsidR="00F5225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proofErr w:type="spellStart"/>
      <w:r>
        <w:rPr>
          <w:rStyle w:val="Brak"/>
          <w:rFonts w:ascii="Arial" w:hAnsi="Arial"/>
          <w:sz w:val="16"/>
          <w:szCs w:val="16"/>
        </w:rPr>
        <w:t>Linkedin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8" w:history="1">
        <w:r>
          <w:rPr>
            <w:rStyle w:val="Hyperlink1"/>
          </w:rPr>
          <w:t>www.linkedin.com/company/business-centre-club/</w:t>
        </w:r>
      </w:hyperlink>
    </w:p>
    <w:p w14:paraId="00E2767D" w14:textId="77777777" w:rsidR="00F5225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lang w:val="nl-NL"/>
        </w:rPr>
        <w:t xml:space="preserve">Facebook: </w:t>
      </w:r>
      <w:hyperlink r:id="rId9" w:history="1">
        <w:r>
          <w:rPr>
            <w:rStyle w:val="Hyperlink2"/>
          </w:rPr>
          <w:t>www.facebook.com/businesscentreclub</w:t>
        </w:r>
      </w:hyperlink>
    </w:p>
    <w:p w14:paraId="0AE85608" w14:textId="77777777" w:rsidR="00F5225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sz w:val="16"/>
          <w:szCs w:val="16"/>
          <w:lang w:val="en-US"/>
        </w:rPr>
        <w:t xml:space="preserve">Twitter: </w:t>
      </w:r>
      <w:r>
        <w:rPr>
          <w:rStyle w:val="Hyperlink0"/>
        </w:rPr>
        <w:t>www.twitter.com/BCCorg</w:t>
      </w:r>
    </w:p>
    <w:p w14:paraId="0E39225D" w14:textId="77777777" w:rsidR="00F5225A" w:rsidRDefault="00F5225A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</w:p>
    <w:p w14:paraId="40E80444" w14:textId="77777777" w:rsidR="00F5225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</w:rPr>
        <w:t>medi</w:t>
      </w:r>
      <w:proofErr w:type="spellEnd"/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</w:rPr>
        <w:t>w:</w:t>
      </w:r>
    </w:p>
    <w:p w14:paraId="1FF888EC" w14:textId="77777777" w:rsidR="00F5225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  <w:lang w:val="en-US"/>
        </w:rPr>
        <w:t>Open Minded Group</w:t>
      </w:r>
    </w:p>
    <w:p w14:paraId="1CA98A39" w14:textId="77777777" w:rsidR="00F5225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hyperlink r:id="rId10" w:history="1">
        <w:r>
          <w:rPr>
            <w:rStyle w:val="Hyperlink3"/>
          </w:rPr>
          <w:t>pr@openmindedgroup.pl</w:t>
        </w:r>
      </w:hyperlink>
    </w:p>
    <w:p w14:paraId="2F2860EF" w14:textId="77777777" w:rsidR="00F5225A" w:rsidRDefault="00F5225A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</w:p>
    <w:p w14:paraId="3B1B7B74" w14:textId="77777777" w:rsidR="00F5225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BCC</w:t>
      </w:r>
    </w:p>
    <w:p w14:paraId="285BE7AF" w14:textId="77777777" w:rsidR="00F5225A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Renata Stefanowska</w:t>
      </w:r>
    </w:p>
    <w:p w14:paraId="68D3F68B" w14:textId="77777777" w:rsidR="00F5225A" w:rsidRDefault="00000000">
      <w:pPr>
        <w:pStyle w:val="TreA"/>
        <w:spacing w:line="360" w:lineRule="auto"/>
        <w:jc w:val="both"/>
      </w:pPr>
      <w:hyperlink r:id="rId11" w:history="1">
        <w:r>
          <w:rPr>
            <w:rStyle w:val="Hyperlink0"/>
          </w:rPr>
          <w:t>renata.stefanowska@bcc.pl</w:t>
        </w:r>
      </w:hyperlink>
    </w:p>
    <w:sectPr w:rsidR="00F5225A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1624" w14:textId="77777777" w:rsidR="000B2FEE" w:rsidRDefault="000B2FEE">
      <w:r>
        <w:separator/>
      </w:r>
    </w:p>
  </w:endnote>
  <w:endnote w:type="continuationSeparator" w:id="0">
    <w:p w14:paraId="23E3AB8C" w14:textId="77777777" w:rsidR="000B2FEE" w:rsidRDefault="000B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E987" w14:textId="77777777" w:rsidR="00F5225A" w:rsidRDefault="00F5225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1C58" w14:textId="77777777" w:rsidR="000B2FEE" w:rsidRDefault="000B2FEE">
      <w:r>
        <w:separator/>
      </w:r>
    </w:p>
  </w:footnote>
  <w:footnote w:type="continuationSeparator" w:id="0">
    <w:p w14:paraId="488383E7" w14:textId="77777777" w:rsidR="000B2FEE" w:rsidRDefault="000B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3C5C" w14:textId="77777777" w:rsidR="00F5225A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5A"/>
    <w:rsid w:val="000B2FEE"/>
    <w:rsid w:val="00282DAD"/>
    <w:rsid w:val="00613534"/>
    <w:rsid w:val="00841131"/>
    <w:rsid w:val="00890E01"/>
    <w:rsid w:val="00C51249"/>
    <w:rsid w:val="00CF1DA0"/>
    <w:rsid w:val="00D93655"/>
    <w:rsid w:val="00F5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9636"/>
  <w15:docId w15:val="{E21797FD-455D-4FBA-A12C-070313AE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sz w:val="16"/>
      <w:szCs w:val="16"/>
      <w:u w:val="single"/>
    </w:rPr>
  </w:style>
  <w:style w:type="character" w:customStyle="1" w:styleId="Hyperlink1">
    <w:name w:val="Hyperlink.1"/>
    <w:basedOn w:val="Brak"/>
    <w:rPr>
      <w:rFonts w:ascii="Arial" w:eastAsia="Arial" w:hAnsi="Arial" w:cs="Arial"/>
      <w:sz w:val="16"/>
      <w:szCs w:val="16"/>
      <w:u w:val="single"/>
      <w:lang w:val="en-US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6"/>
      <w:szCs w:val="16"/>
      <w:u w:val="single"/>
      <w:lang w:val="it-IT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6"/>
      <w:szCs w:val="16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business-centre-club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enata.stefanowska@bcc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r@openmindedgrou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businesscentreclu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2023-03-16T11:32:00Z</dcterms:created>
  <dcterms:modified xsi:type="dcterms:W3CDTF">2023-03-16T11:32:00Z</dcterms:modified>
</cp:coreProperties>
</file>