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193E2" w14:textId="2D24F863" w:rsidR="00833FC9" w:rsidRPr="00317AD8" w:rsidRDefault="00922D4B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32"/>
        </w:tabs>
        <w:spacing w:line="288" w:lineRule="auto"/>
        <w:rPr>
          <w:rFonts w:ascii="Arial" w:eastAsia="Arial" w:hAnsi="Arial" w:cs="Arial"/>
          <w:sz w:val="22"/>
          <w:szCs w:val="22"/>
        </w:rPr>
      </w:pPr>
      <w:r w:rsidRPr="00317AD8"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C80FFE9" wp14:editId="7E59BAFD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964434" cy="715316"/>
            <wp:effectExtent l="0" t="0" r="0" b="8890"/>
            <wp:wrapSquare wrapText="bothSides"/>
            <wp:docPr id="1073741826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17AD8">
        <w:rPr>
          <w:rFonts w:ascii="Arial" w:eastAsia="Arial" w:hAnsi="Arial" w:cs="Arial"/>
          <w:sz w:val="22"/>
          <w:szCs w:val="22"/>
        </w:rPr>
        <w:tab/>
      </w:r>
      <w:r w:rsidRPr="00317AD8">
        <w:rPr>
          <w:rFonts w:ascii="Arial" w:eastAsia="Arial" w:hAnsi="Arial" w:cs="Arial"/>
          <w:sz w:val="22"/>
          <w:szCs w:val="22"/>
        </w:rPr>
        <w:br w:type="textWrapping" w:clear="all"/>
      </w:r>
    </w:p>
    <w:p w14:paraId="6796D504" w14:textId="5C57BE1B" w:rsidR="005D1645" w:rsidRPr="00317AD8" w:rsidRDefault="005D1645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0EB2B76" w14:textId="77777777" w:rsidR="005D1645" w:rsidRPr="00317AD8" w:rsidRDefault="005D1645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DF007E5" w14:textId="77777777" w:rsidR="005D1645" w:rsidRPr="00317AD8" w:rsidRDefault="005D1645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8EF18A6" w14:textId="77777777" w:rsidR="005D1645" w:rsidRPr="00317AD8" w:rsidRDefault="005D1645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jc w:val="center"/>
        <w:rPr>
          <w:rFonts w:ascii="Arial" w:eastAsia="Arial Black" w:hAnsi="Arial" w:cs="Arial"/>
          <w:b/>
          <w:bCs/>
          <w:color w:val="AF2F33"/>
          <w:sz w:val="36"/>
          <w:szCs w:val="36"/>
          <w:u w:color="AF2F33"/>
        </w:rPr>
      </w:pPr>
      <w:r w:rsidRPr="00317AD8">
        <w:rPr>
          <w:rFonts w:ascii="Arial" w:hAnsi="Arial" w:cs="Arial"/>
          <w:b/>
          <w:bCs/>
          <w:color w:val="AF2F33"/>
          <w:sz w:val="36"/>
          <w:szCs w:val="36"/>
          <w:u w:color="AF2F33"/>
        </w:rPr>
        <w:t xml:space="preserve">FINAŁ </w:t>
      </w:r>
      <w:r w:rsidRPr="00317AD8">
        <w:rPr>
          <w:rFonts w:ascii="Arial" w:hAnsi="Arial" w:cs="Arial"/>
          <w:b/>
          <w:bCs/>
          <w:color w:val="AF2F33"/>
          <w:sz w:val="36"/>
          <w:szCs w:val="36"/>
          <w:u w:color="AF2F33"/>
          <w:lang w:val="fr-FR"/>
        </w:rPr>
        <w:t>XXI</w:t>
      </w:r>
      <w:r w:rsidRPr="00317AD8">
        <w:rPr>
          <w:rFonts w:ascii="Arial" w:hAnsi="Arial" w:cs="Arial"/>
          <w:b/>
          <w:bCs/>
          <w:color w:val="AF2F33"/>
          <w:sz w:val="36"/>
          <w:szCs w:val="36"/>
          <w:u w:color="AF2F33"/>
          <w:lang w:val="ru-RU"/>
        </w:rPr>
        <w:t xml:space="preserve"> </w:t>
      </w:r>
      <w:r w:rsidRPr="00317AD8">
        <w:rPr>
          <w:rFonts w:ascii="Arial" w:hAnsi="Arial" w:cs="Arial"/>
          <w:b/>
          <w:bCs/>
          <w:color w:val="AF2F33"/>
          <w:sz w:val="36"/>
          <w:szCs w:val="36"/>
          <w:u w:color="AF2F33"/>
        </w:rPr>
        <w:t>EDYCJI KONKURSU</w:t>
      </w:r>
    </w:p>
    <w:p w14:paraId="204284E5" w14:textId="77777777" w:rsidR="005D1645" w:rsidRPr="00317AD8" w:rsidRDefault="005D1645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Arial" w:eastAsia="Arial" w:hAnsi="Arial" w:cs="Arial"/>
          <w:sz w:val="22"/>
          <w:szCs w:val="22"/>
        </w:rPr>
      </w:pPr>
    </w:p>
    <w:p w14:paraId="38EF05A1" w14:textId="5A5905B8" w:rsidR="005D1645" w:rsidRPr="00317AD8" w:rsidRDefault="005D1645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Arial" w:eastAsia="Arial" w:hAnsi="Arial" w:cs="Arial"/>
          <w:sz w:val="22"/>
          <w:szCs w:val="22"/>
        </w:rPr>
      </w:pPr>
      <w:r w:rsidRPr="00317AD8">
        <w:rPr>
          <w:rFonts w:ascii="Arial" w:hAnsi="Arial" w:cs="Arial"/>
        </w:rPr>
        <w:drawing>
          <wp:inline distT="0" distB="0" distL="0" distR="0" wp14:anchorId="243D3AFD" wp14:editId="7B36356D">
            <wp:extent cx="3724910" cy="1341755"/>
            <wp:effectExtent l="0" t="0" r="0" b="0"/>
            <wp:docPr id="1073741827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ek" descr="Obrazek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1341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92EC1A" w14:textId="77777777" w:rsidR="005D1645" w:rsidRPr="00317AD8" w:rsidRDefault="005D1645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Arial" w:eastAsia="Arial" w:hAnsi="Arial" w:cs="Arial"/>
          <w:sz w:val="22"/>
          <w:szCs w:val="22"/>
        </w:rPr>
      </w:pPr>
    </w:p>
    <w:p w14:paraId="3D0B218E" w14:textId="77777777" w:rsidR="005D1645" w:rsidRPr="00317AD8" w:rsidRDefault="005D1645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Arial" w:eastAsia="Arial" w:hAnsi="Arial" w:cs="Arial"/>
          <w:sz w:val="22"/>
          <w:szCs w:val="22"/>
        </w:rPr>
      </w:pPr>
    </w:p>
    <w:p w14:paraId="4BFBC7D6" w14:textId="77777777" w:rsidR="005D1645" w:rsidRPr="00317AD8" w:rsidRDefault="005D1645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E5D745F" w14:textId="18DDC1CF" w:rsidR="00833FC9" w:rsidRPr="00317AD8" w:rsidRDefault="00000000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suppressAutoHyphens/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17AD8">
        <w:rPr>
          <w:rFonts w:ascii="Arial" w:hAnsi="Arial" w:cs="Arial"/>
          <w:b/>
          <w:bCs/>
          <w:sz w:val="22"/>
          <w:szCs w:val="22"/>
        </w:rPr>
        <w:t xml:space="preserve">14 maja w Ministerstwie </w:t>
      </w:r>
      <w:proofErr w:type="spellStart"/>
      <w:r w:rsidRPr="00317AD8">
        <w:rPr>
          <w:rFonts w:ascii="Arial" w:hAnsi="Arial" w:cs="Arial"/>
          <w:b/>
          <w:bCs/>
          <w:sz w:val="22"/>
          <w:szCs w:val="22"/>
        </w:rPr>
        <w:t>Finans</w:t>
      </w:r>
      <w:proofErr w:type="spellEnd"/>
      <w:r w:rsidRPr="00317AD8">
        <w:rPr>
          <w:rFonts w:ascii="Arial" w:hAnsi="Arial" w:cs="Arial"/>
          <w:b/>
          <w:bCs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b/>
          <w:bCs/>
          <w:sz w:val="22"/>
          <w:szCs w:val="22"/>
        </w:rPr>
        <w:t xml:space="preserve">w, podczas finału konkursu </w:t>
      </w:r>
      <w:r w:rsidR="00317AD8" w:rsidRPr="00317AD8">
        <w:rPr>
          <w:rFonts w:ascii="Arial" w:hAnsi="Arial" w:cs="Arial"/>
          <w:b/>
          <w:bCs/>
          <w:sz w:val="22"/>
          <w:szCs w:val="22"/>
        </w:rPr>
        <w:t>„</w:t>
      </w:r>
      <w:r w:rsidRPr="00317AD8">
        <w:rPr>
          <w:rFonts w:ascii="Arial" w:hAnsi="Arial" w:cs="Arial"/>
          <w:b/>
          <w:bCs/>
          <w:sz w:val="22"/>
          <w:szCs w:val="22"/>
        </w:rPr>
        <w:t>Urząd Skarbowy Przyjazny Przedsiębiorcy</w:t>
      </w:r>
      <w:r w:rsidR="00317AD8" w:rsidRPr="00317AD8">
        <w:rPr>
          <w:rFonts w:ascii="Arial" w:hAnsi="Arial" w:cs="Arial"/>
          <w:b/>
          <w:bCs/>
          <w:sz w:val="22"/>
          <w:szCs w:val="22"/>
        </w:rPr>
        <w:t>”</w:t>
      </w:r>
      <w:r w:rsidRPr="00317AD8">
        <w:rPr>
          <w:rFonts w:ascii="Arial" w:hAnsi="Arial" w:cs="Arial"/>
          <w:b/>
          <w:bCs/>
          <w:sz w:val="22"/>
          <w:szCs w:val="22"/>
        </w:rPr>
        <w:t>, organizowanego przez Business Centre Club, już po raz 21. wyróżnione zostały najlepiej funkcjonujące urzędy skarbowe w kraju.</w:t>
      </w:r>
    </w:p>
    <w:p w14:paraId="52463973" w14:textId="77777777" w:rsidR="00833FC9" w:rsidRPr="00317AD8" w:rsidRDefault="00833FC9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6B16E1EB" w14:textId="34A9B26A" w:rsidR="00833FC9" w:rsidRPr="00317AD8" w:rsidRDefault="00000000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17AD8">
        <w:rPr>
          <w:rFonts w:ascii="Arial" w:hAnsi="Arial" w:cs="Arial"/>
          <w:sz w:val="22"/>
          <w:szCs w:val="22"/>
        </w:rPr>
        <w:t xml:space="preserve">W tegorocznej edycji konkursu ponad 10 600 </w:t>
      </w:r>
      <w:proofErr w:type="spellStart"/>
      <w:r w:rsidRPr="00317AD8">
        <w:rPr>
          <w:rFonts w:ascii="Arial" w:hAnsi="Arial" w:cs="Arial"/>
          <w:sz w:val="22"/>
          <w:szCs w:val="22"/>
        </w:rPr>
        <w:t>przedsiębiorc</w:t>
      </w:r>
      <w:proofErr w:type="spellEnd"/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 xml:space="preserve">w oceniło pracę 378 </w:t>
      </w:r>
      <w:proofErr w:type="spellStart"/>
      <w:r w:rsidRPr="00317AD8">
        <w:rPr>
          <w:rFonts w:ascii="Arial" w:hAnsi="Arial" w:cs="Arial"/>
          <w:sz w:val="22"/>
          <w:szCs w:val="22"/>
        </w:rPr>
        <w:t>urzęd</w:t>
      </w:r>
      <w:proofErr w:type="spellEnd"/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>w skarbowych. 43 najlepiej funkcjonują</w:t>
      </w:r>
      <w:r w:rsidRPr="00317AD8">
        <w:rPr>
          <w:rFonts w:ascii="Arial" w:hAnsi="Arial" w:cs="Arial"/>
          <w:sz w:val="22"/>
          <w:szCs w:val="22"/>
          <w:lang w:val="fr-FR"/>
        </w:rPr>
        <w:t>ce plac</w:t>
      </w:r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317AD8">
        <w:rPr>
          <w:rFonts w:ascii="Arial" w:hAnsi="Arial" w:cs="Arial"/>
          <w:sz w:val="22"/>
          <w:szCs w:val="22"/>
        </w:rPr>
        <w:t>wki</w:t>
      </w:r>
      <w:proofErr w:type="spellEnd"/>
      <w:r w:rsidRPr="00317AD8">
        <w:rPr>
          <w:rFonts w:ascii="Arial" w:hAnsi="Arial" w:cs="Arial"/>
          <w:sz w:val="22"/>
          <w:szCs w:val="22"/>
        </w:rPr>
        <w:t xml:space="preserve"> zostały już po raz dwudziesty pierwszy nagrodzone tytułem „Urząd Skarbowy Przyjazny Przedsiębiorcy”. To wyróżnienie od</w:t>
      </w:r>
      <w:r w:rsidR="00D75AC0">
        <w:rPr>
          <w:rFonts w:ascii="Arial" w:hAnsi="Arial" w:cs="Arial"/>
          <w:sz w:val="22"/>
          <w:szCs w:val="22"/>
        </w:rPr>
        <w:t> </w:t>
      </w:r>
      <w:proofErr w:type="spellStart"/>
      <w:r w:rsidRPr="00317AD8">
        <w:rPr>
          <w:rFonts w:ascii="Arial" w:hAnsi="Arial" w:cs="Arial"/>
          <w:sz w:val="22"/>
          <w:szCs w:val="22"/>
        </w:rPr>
        <w:t>przedsiębiorc</w:t>
      </w:r>
      <w:proofErr w:type="spellEnd"/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 xml:space="preserve">w dla </w:t>
      </w:r>
      <w:proofErr w:type="spellStart"/>
      <w:r w:rsidRPr="00317AD8">
        <w:rPr>
          <w:rFonts w:ascii="Arial" w:hAnsi="Arial" w:cs="Arial"/>
          <w:sz w:val="22"/>
          <w:szCs w:val="22"/>
        </w:rPr>
        <w:t>urzęd</w:t>
      </w:r>
      <w:proofErr w:type="spellEnd"/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>w skarbowych i ich pracownik</w:t>
      </w:r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>w. Laureaci mogą posługiwać się przyznanym tytułem przez rok, do czasu rozstrzygnięcia kolejnej edycji konkursu.</w:t>
      </w:r>
    </w:p>
    <w:p w14:paraId="67E5D8D9" w14:textId="1038E524" w:rsidR="00833FC9" w:rsidRPr="00317AD8" w:rsidRDefault="00922D4B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17AD8">
        <w:rPr>
          <w:rFonts w:ascii="Arial" w:hAnsi="Arial" w:cs="Arial"/>
          <w:i/>
          <w:iCs/>
          <w:sz w:val="22"/>
          <w:szCs w:val="22"/>
        </w:rPr>
        <w:t xml:space="preserve">- </w:t>
      </w:r>
      <w:r w:rsidR="00000000" w:rsidRPr="00317AD8">
        <w:rPr>
          <w:rFonts w:ascii="Arial" w:hAnsi="Arial" w:cs="Arial"/>
          <w:i/>
          <w:iCs/>
          <w:sz w:val="22"/>
          <w:szCs w:val="22"/>
        </w:rPr>
        <w:t>W ramach tegorocznej edycji oceniane były między innymi: jakość obsługi w urzędach skarbowych oraz łatwość komunikacji i kompetencje pracownik</w:t>
      </w:r>
      <w:r w:rsidR="00000000" w:rsidRPr="00317AD8">
        <w:rPr>
          <w:rFonts w:ascii="Arial" w:hAnsi="Arial" w:cs="Arial"/>
          <w:i/>
          <w:iCs/>
          <w:sz w:val="22"/>
          <w:szCs w:val="22"/>
          <w:lang w:val="es-ES_tradnl"/>
        </w:rPr>
        <w:t>ó</w:t>
      </w:r>
      <w:r w:rsidR="00000000" w:rsidRPr="00317AD8">
        <w:rPr>
          <w:rFonts w:ascii="Arial" w:hAnsi="Arial" w:cs="Arial"/>
          <w:i/>
          <w:iCs/>
          <w:sz w:val="22"/>
          <w:szCs w:val="22"/>
        </w:rPr>
        <w:t xml:space="preserve">w. Czasami wystarczy wskazać przedsiębiorcy </w:t>
      </w:r>
      <w:proofErr w:type="spellStart"/>
      <w:r w:rsidR="00000000" w:rsidRPr="00317AD8">
        <w:rPr>
          <w:rFonts w:ascii="Arial" w:hAnsi="Arial" w:cs="Arial"/>
          <w:i/>
          <w:iCs/>
          <w:sz w:val="22"/>
          <w:szCs w:val="22"/>
        </w:rPr>
        <w:t>źr</w:t>
      </w:r>
      <w:proofErr w:type="spellEnd"/>
      <w:r w:rsidR="00000000" w:rsidRPr="00317AD8">
        <w:rPr>
          <w:rFonts w:ascii="Arial" w:hAnsi="Arial" w:cs="Arial"/>
          <w:i/>
          <w:iCs/>
          <w:sz w:val="22"/>
          <w:szCs w:val="22"/>
          <w:lang w:val="es-ES_tradnl"/>
        </w:rPr>
        <w:t>ó</w:t>
      </w:r>
      <w:proofErr w:type="spellStart"/>
      <w:r w:rsidR="00000000" w:rsidRPr="00317AD8">
        <w:rPr>
          <w:rFonts w:ascii="Arial" w:hAnsi="Arial" w:cs="Arial"/>
          <w:i/>
          <w:iCs/>
          <w:sz w:val="22"/>
          <w:szCs w:val="22"/>
        </w:rPr>
        <w:t>dło</w:t>
      </w:r>
      <w:proofErr w:type="spellEnd"/>
      <w:r w:rsidR="00000000" w:rsidRPr="00317AD8">
        <w:rPr>
          <w:rFonts w:ascii="Arial" w:hAnsi="Arial" w:cs="Arial"/>
          <w:i/>
          <w:iCs/>
          <w:sz w:val="22"/>
          <w:szCs w:val="22"/>
        </w:rPr>
        <w:t xml:space="preserve"> wiedzy, udzielić merytorycznej odpowiedzi na pytania lub wskazać właściwe ścieżki załatwienia danej sprawy, żeby zapobiec popełnieniu przez niego błędu lub uniknąć potencjalnego ryzyka</w:t>
      </w:r>
      <w:r w:rsidR="005C49D1" w:rsidRPr="00317AD8">
        <w:rPr>
          <w:rFonts w:ascii="Arial" w:hAnsi="Arial" w:cs="Arial"/>
          <w:i/>
          <w:iCs/>
          <w:sz w:val="22"/>
          <w:szCs w:val="22"/>
        </w:rPr>
        <w:t xml:space="preserve"> </w:t>
      </w:r>
      <w:r w:rsidR="00000000" w:rsidRPr="00317AD8">
        <w:rPr>
          <w:rFonts w:ascii="Arial" w:hAnsi="Arial" w:cs="Arial"/>
          <w:i/>
          <w:iCs/>
          <w:sz w:val="22"/>
          <w:szCs w:val="22"/>
        </w:rPr>
        <w:t>-</w:t>
      </w:r>
      <w:r w:rsidR="00000000" w:rsidRPr="00317AD8">
        <w:rPr>
          <w:rFonts w:ascii="Arial" w:hAnsi="Arial" w:cs="Arial"/>
          <w:sz w:val="22"/>
          <w:szCs w:val="22"/>
          <w:lang w:val="ru-RU"/>
        </w:rPr>
        <w:t xml:space="preserve"> </w:t>
      </w:r>
      <w:r w:rsidR="00547690">
        <w:rPr>
          <w:rFonts w:ascii="Arial" w:hAnsi="Arial" w:cs="Arial"/>
          <w:sz w:val="22"/>
          <w:szCs w:val="22"/>
        </w:rPr>
        <w:t>ocenia</w:t>
      </w:r>
      <w:r w:rsidR="00000000" w:rsidRPr="00317AD8">
        <w:rPr>
          <w:rFonts w:ascii="Arial" w:hAnsi="Arial" w:cs="Arial"/>
          <w:sz w:val="22"/>
          <w:szCs w:val="22"/>
        </w:rPr>
        <w:t xml:space="preserve"> </w:t>
      </w:r>
      <w:r w:rsidR="00000000" w:rsidRPr="00317AD8">
        <w:rPr>
          <w:rFonts w:ascii="Arial" w:hAnsi="Arial" w:cs="Arial"/>
          <w:b/>
          <w:bCs/>
          <w:sz w:val="22"/>
          <w:szCs w:val="22"/>
        </w:rPr>
        <w:t>dr Jacek Goliszewski</w:t>
      </w:r>
      <w:r w:rsidR="00000000" w:rsidRPr="00317AD8">
        <w:rPr>
          <w:rFonts w:ascii="Arial" w:hAnsi="Arial" w:cs="Arial"/>
          <w:sz w:val="22"/>
          <w:szCs w:val="22"/>
        </w:rPr>
        <w:t xml:space="preserve">, prezes Business Centre Club. </w:t>
      </w:r>
    </w:p>
    <w:p w14:paraId="77BCECFF" w14:textId="116A58E8" w:rsidR="00833FC9" w:rsidRPr="00317AD8" w:rsidRDefault="00922D4B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88" w:lineRule="auto"/>
        <w:jc w:val="both"/>
        <w:rPr>
          <w:rStyle w:val="BrakA"/>
          <w:rFonts w:ascii="Arial" w:hAnsi="Arial" w:cs="Arial"/>
        </w:rPr>
      </w:pPr>
      <w:r w:rsidRPr="00317AD8">
        <w:rPr>
          <w:rFonts w:ascii="Arial" w:hAnsi="Arial" w:cs="Arial"/>
          <w:i/>
          <w:iCs/>
          <w:sz w:val="22"/>
          <w:szCs w:val="22"/>
          <w:u w:color="FF2600"/>
        </w:rPr>
        <w:t xml:space="preserve">- 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Cyfryzacja system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  <w:lang w:val="es-ES_tradnl"/>
        </w:rPr>
        <w:t>ó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w proces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  <w:lang w:val="es-ES_tradnl"/>
        </w:rPr>
        <w:t>ó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 xml:space="preserve">w i komunikacji pomiędzy urzędami a przedsiębiorcami jest konieczna. Coraz więcej rutynowych i powtarzalnych </w:t>
      </w:r>
      <w:proofErr w:type="spellStart"/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obowiązk</w:t>
      </w:r>
      <w:proofErr w:type="spellEnd"/>
      <w:r w:rsidR="00000000" w:rsidRPr="00317AD8">
        <w:rPr>
          <w:rFonts w:ascii="Arial" w:hAnsi="Arial" w:cs="Arial"/>
          <w:i/>
          <w:iCs/>
          <w:sz w:val="22"/>
          <w:szCs w:val="22"/>
          <w:u w:color="FF2600"/>
          <w:lang w:val="es-ES_tradnl"/>
        </w:rPr>
        <w:t>ó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w podatkowych jest realizowanych za pośrednictwem Internetu. Obie strony tych relacji wiele elektronicznych proces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  <w:lang w:val="es-ES_tradnl"/>
        </w:rPr>
        <w:t>ó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 xml:space="preserve">w już z powodzeniem opanowały, ale przed nami kolejne wyzwania jak </w:t>
      </w:r>
      <w:proofErr w:type="spellStart"/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KSeF</w:t>
      </w:r>
      <w:proofErr w:type="spellEnd"/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 xml:space="preserve">, czy e-Doręczenia, </w:t>
      </w:r>
      <w:proofErr w:type="spellStart"/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kt</w:t>
      </w:r>
      <w:proofErr w:type="spellEnd"/>
      <w:r w:rsidR="00000000" w:rsidRPr="00317AD8">
        <w:rPr>
          <w:rFonts w:ascii="Arial" w:hAnsi="Arial" w:cs="Arial"/>
          <w:i/>
          <w:iCs/>
          <w:sz w:val="22"/>
          <w:szCs w:val="22"/>
          <w:u w:color="FF2600"/>
          <w:lang w:val="es-ES_tradnl"/>
        </w:rPr>
        <w:t>ó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re  w niedługiej perspektywie staną się istotną częścią codziennych kontakt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  <w:lang w:val="es-ES_tradnl"/>
        </w:rPr>
        <w:t>ó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 xml:space="preserve">w </w:t>
      </w:r>
      <w:proofErr w:type="spellStart"/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przedsiębiorc</w:t>
      </w:r>
      <w:proofErr w:type="spellEnd"/>
      <w:r w:rsidR="00000000" w:rsidRPr="00317AD8">
        <w:rPr>
          <w:rFonts w:ascii="Arial" w:hAnsi="Arial" w:cs="Arial"/>
          <w:i/>
          <w:iCs/>
          <w:sz w:val="22"/>
          <w:szCs w:val="22"/>
          <w:u w:color="FF2600"/>
          <w:lang w:val="es-ES_tradnl"/>
        </w:rPr>
        <w:t>ó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w z administracją skarbową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  <w:lang w:val="de-DE"/>
        </w:rPr>
        <w:t>. W</w:t>
      </w:r>
      <w:proofErr w:type="spellStart"/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łaściwa</w:t>
      </w:r>
      <w:proofErr w:type="spellEnd"/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 xml:space="preserve"> implementacja nowych cyfrowych narzędzi oraz świadomość ich funkcjonalności i korzyści, jakie płyną z ich wykorzystywania to</w:t>
      </w:r>
      <w:r w:rsidR="00D75AC0">
        <w:rPr>
          <w:rFonts w:ascii="Arial" w:hAnsi="Arial" w:cs="Arial"/>
          <w:i/>
          <w:iCs/>
          <w:sz w:val="22"/>
          <w:szCs w:val="22"/>
          <w:u w:color="FF2600"/>
        </w:rPr>
        <w:t> 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warunek konieczny, aby z powodzeniem pobudzać i rozwijać przedsiębiorczość. Widzę tu</w:t>
      </w:r>
      <w:r w:rsidR="00D75AC0">
        <w:rPr>
          <w:rFonts w:ascii="Arial" w:hAnsi="Arial" w:cs="Arial"/>
          <w:i/>
          <w:iCs/>
          <w:sz w:val="22"/>
          <w:szCs w:val="22"/>
          <w:u w:color="FF2600"/>
        </w:rPr>
        <w:t> 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 xml:space="preserve">wiele korzyści dla </w:t>
      </w:r>
      <w:proofErr w:type="spellStart"/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przedsiębiorc</w:t>
      </w:r>
      <w:proofErr w:type="spellEnd"/>
      <w:r w:rsidR="00000000" w:rsidRPr="00317AD8">
        <w:rPr>
          <w:rFonts w:ascii="Arial" w:hAnsi="Arial" w:cs="Arial"/>
          <w:i/>
          <w:iCs/>
          <w:sz w:val="22"/>
          <w:szCs w:val="22"/>
          <w:u w:color="FF2600"/>
          <w:lang w:val="es-ES_tradnl"/>
        </w:rPr>
        <w:t>ó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 xml:space="preserve">w, ale konieczne jest też większe zaangażowanie administracji państwowej w edukację i przemyślane działania zachęcające biznes, </w:t>
      </w:r>
      <w:proofErr w:type="spellStart"/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>szczeg</w:t>
      </w:r>
      <w:proofErr w:type="spellEnd"/>
      <w:r w:rsidR="00000000" w:rsidRPr="00317AD8">
        <w:rPr>
          <w:rFonts w:ascii="Arial" w:hAnsi="Arial" w:cs="Arial"/>
          <w:i/>
          <w:iCs/>
          <w:sz w:val="22"/>
          <w:szCs w:val="22"/>
          <w:u w:color="FF2600"/>
          <w:lang w:val="es-ES_tradnl"/>
        </w:rPr>
        <w:t>ó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t xml:space="preserve">lnie </w:t>
      </w:r>
      <w:r w:rsidR="00000000" w:rsidRPr="00317AD8">
        <w:rPr>
          <w:rFonts w:ascii="Arial" w:hAnsi="Arial" w:cs="Arial"/>
          <w:i/>
          <w:iCs/>
          <w:sz w:val="22"/>
          <w:szCs w:val="22"/>
          <w:u w:color="FF2600"/>
        </w:rPr>
        <w:lastRenderedPageBreak/>
        <w:t>mały i średni, do stosowania najnowszych rozwiązań elektronicznych</w:t>
      </w:r>
      <w:r w:rsidR="00000000" w:rsidRPr="00317AD8">
        <w:rPr>
          <w:rFonts w:ascii="Arial" w:hAnsi="Arial" w:cs="Arial"/>
          <w:i/>
          <w:iCs/>
          <w:sz w:val="22"/>
          <w:szCs w:val="22"/>
        </w:rPr>
        <w:t>.  -</w:t>
      </w:r>
      <w:r w:rsidR="00000000" w:rsidRPr="00317AD8">
        <w:rPr>
          <w:rFonts w:ascii="Arial" w:hAnsi="Arial" w:cs="Arial"/>
          <w:sz w:val="22"/>
          <w:szCs w:val="22"/>
        </w:rPr>
        <w:t xml:space="preserve"> doda</w:t>
      </w:r>
      <w:r w:rsidR="00317AD8" w:rsidRPr="00317AD8">
        <w:rPr>
          <w:rFonts w:ascii="Arial" w:hAnsi="Arial" w:cs="Arial"/>
          <w:sz w:val="22"/>
          <w:szCs w:val="22"/>
        </w:rPr>
        <w:t>je</w:t>
      </w:r>
      <w:r w:rsidR="00000000" w:rsidRPr="00317AD8">
        <w:rPr>
          <w:rFonts w:ascii="Arial" w:hAnsi="Arial" w:cs="Arial"/>
          <w:sz w:val="22"/>
          <w:szCs w:val="22"/>
        </w:rPr>
        <w:t xml:space="preserve"> </w:t>
      </w:r>
      <w:r w:rsidR="00000000" w:rsidRPr="00317AD8">
        <w:rPr>
          <w:rFonts w:ascii="Arial" w:hAnsi="Arial" w:cs="Arial"/>
          <w:b/>
          <w:bCs/>
          <w:sz w:val="22"/>
          <w:szCs w:val="22"/>
        </w:rPr>
        <w:t>Jacek Goliszewski.</w:t>
      </w:r>
    </w:p>
    <w:p w14:paraId="25DCEF9E" w14:textId="12082FA5" w:rsidR="00833FC9" w:rsidRPr="00317AD8" w:rsidRDefault="00922D4B" w:rsidP="00922D4B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/>
        <w:spacing w:line="288" w:lineRule="auto"/>
        <w:jc w:val="both"/>
        <w:rPr>
          <w:rFonts w:ascii="Arial" w:eastAsia="Arial" w:hAnsi="Arial" w:cs="Arial"/>
        </w:rPr>
      </w:pPr>
      <w:r w:rsidRPr="00317AD8">
        <w:rPr>
          <w:rFonts w:ascii="Arial" w:hAnsi="Arial" w:cs="Arial"/>
          <w:i/>
          <w:iCs/>
        </w:rPr>
        <w:t xml:space="preserve">- </w:t>
      </w:r>
      <w:r w:rsidR="00000000" w:rsidRPr="00317AD8">
        <w:rPr>
          <w:rFonts w:ascii="Arial" w:hAnsi="Arial" w:cs="Arial"/>
          <w:i/>
          <w:iCs/>
        </w:rPr>
        <w:t xml:space="preserve">W Krajowej Administracji Skarbowej stawiamy na systematyczny </w:t>
      </w:r>
      <w:proofErr w:type="spellStart"/>
      <w:r w:rsidR="00000000" w:rsidRPr="00317AD8">
        <w:rPr>
          <w:rFonts w:ascii="Arial" w:hAnsi="Arial" w:cs="Arial"/>
          <w:i/>
          <w:iCs/>
        </w:rPr>
        <w:t>rozw</w:t>
      </w:r>
      <w:proofErr w:type="spellEnd"/>
      <w:r w:rsidR="00000000" w:rsidRPr="00317AD8">
        <w:rPr>
          <w:rFonts w:ascii="Arial" w:hAnsi="Arial" w:cs="Arial"/>
          <w:i/>
          <w:iCs/>
          <w:lang w:val="es-ES_tradnl"/>
        </w:rPr>
        <w:t>ó</w:t>
      </w:r>
      <w:r w:rsidR="00000000" w:rsidRPr="00317AD8">
        <w:rPr>
          <w:rFonts w:ascii="Arial" w:hAnsi="Arial" w:cs="Arial"/>
          <w:i/>
          <w:iCs/>
        </w:rPr>
        <w:t>j digitalizacji i</w:t>
      </w:r>
      <w:r w:rsidR="00D75AC0">
        <w:rPr>
          <w:rFonts w:ascii="Arial" w:hAnsi="Arial" w:cs="Arial"/>
          <w:i/>
          <w:iCs/>
        </w:rPr>
        <w:t> </w:t>
      </w:r>
      <w:r w:rsidR="00000000" w:rsidRPr="00317AD8">
        <w:rPr>
          <w:rFonts w:ascii="Arial" w:hAnsi="Arial" w:cs="Arial"/>
          <w:i/>
          <w:iCs/>
        </w:rPr>
        <w:t xml:space="preserve">cyfryzacji. Konsekwentnie wprowadzamy nowe rozwiązania, </w:t>
      </w:r>
      <w:proofErr w:type="spellStart"/>
      <w:r w:rsidR="00000000" w:rsidRPr="00317AD8">
        <w:rPr>
          <w:rFonts w:ascii="Arial" w:hAnsi="Arial" w:cs="Arial"/>
          <w:i/>
          <w:iCs/>
        </w:rPr>
        <w:t>kt</w:t>
      </w:r>
      <w:proofErr w:type="spellEnd"/>
      <w:r w:rsidR="00000000" w:rsidRPr="00317AD8">
        <w:rPr>
          <w:rFonts w:ascii="Arial" w:hAnsi="Arial" w:cs="Arial"/>
          <w:i/>
          <w:iCs/>
          <w:lang w:val="es-ES_tradnl"/>
        </w:rPr>
        <w:t>ó</w:t>
      </w:r>
      <w:r w:rsidR="00000000" w:rsidRPr="00317AD8">
        <w:rPr>
          <w:rFonts w:ascii="Arial" w:hAnsi="Arial" w:cs="Arial"/>
          <w:i/>
          <w:iCs/>
        </w:rPr>
        <w:t>re pozwalają na zdalną obsługę naszych klient</w:t>
      </w:r>
      <w:r w:rsidR="00000000" w:rsidRPr="00317AD8">
        <w:rPr>
          <w:rFonts w:ascii="Arial" w:hAnsi="Arial" w:cs="Arial"/>
          <w:i/>
          <w:iCs/>
          <w:lang w:val="es-ES_tradnl"/>
        </w:rPr>
        <w:t>ó</w:t>
      </w:r>
      <w:r w:rsidR="00000000" w:rsidRPr="00317AD8">
        <w:rPr>
          <w:rFonts w:ascii="Arial" w:hAnsi="Arial" w:cs="Arial"/>
          <w:i/>
          <w:iCs/>
        </w:rPr>
        <w:t xml:space="preserve">w, w tym </w:t>
      </w:r>
      <w:proofErr w:type="spellStart"/>
      <w:r w:rsidR="00000000" w:rsidRPr="00317AD8">
        <w:rPr>
          <w:rFonts w:ascii="Arial" w:hAnsi="Arial" w:cs="Arial"/>
          <w:i/>
          <w:iCs/>
        </w:rPr>
        <w:t>przedsiębiorc</w:t>
      </w:r>
      <w:proofErr w:type="spellEnd"/>
      <w:r w:rsidR="00000000" w:rsidRPr="00317AD8">
        <w:rPr>
          <w:rFonts w:ascii="Arial" w:hAnsi="Arial" w:cs="Arial"/>
          <w:i/>
          <w:iCs/>
          <w:lang w:val="es-ES_tradnl"/>
        </w:rPr>
        <w:t>ó</w:t>
      </w:r>
      <w:r w:rsidR="00000000" w:rsidRPr="00317AD8">
        <w:rPr>
          <w:rFonts w:ascii="Arial" w:hAnsi="Arial" w:cs="Arial"/>
          <w:i/>
          <w:iCs/>
        </w:rPr>
        <w:t xml:space="preserve">w. Większość spraw podatkowych można obecnie załatwić samodzielnie np. z domu, w dogodnym dla siebie momencie, bez konieczności wizyty w urzędzie skarbowym. Podatnicy chętnie korzystają z funkcjonalności serwisu e-Urząd Skarbowy. Z myślą o przedsiębiorcach w tym roku po raz pierwszy udostępniliśmy w usłudze </w:t>
      </w:r>
      <w:proofErr w:type="spellStart"/>
      <w:r w:rsidR="00000000" w:rsidRPr="00317AD8">
        <w:rPr>
          <w:rFonts w:ascii="Arial" w:hAnsi="Arial" w:cs="Arial"/>
          <w:i/>
          <w:iCs/>
        </w:rPr>
        <w:t>Tw</w:t>
      </w:r>
      <w:proofErr w:type="spellEnd"/>
      <w:r w:rsidR="00000000" w:rsidRPr="00317AD8">
        <w:rPr>
          <w:rFonts w:ascii="Arial" w:hAnsi="Arial" w:cs="Arial"/>
          <w:i/>
          <w:iCs/>
          <w:lang w:val="es-ES_tradnl"/>
        </w:rPr>
        <w:t>ó</w:t>
      </w:r>
      <w:r w:rsidR="00000000" w:rsidRPr="00317AD8">
        <w:rPr>
          <w:rFonts w:ascii="Arial" w:hAnsi="Arial" w:cs="Arial"/>
          <w:i/>
          <w:iCs/>
        </w:rPr>
        <w:t>j e-PIT wstępnie wypełnione zeznania w podatku dochodowym (PIT-36, PIT-36L, PIT-28). Cały czas wsłuchujemy się w głos naszych klient</w:t>
      </w:r>
      <w:r w:rsidR="00000000" w:rsidRPr="00317AD8">
        <w:rPr>
          <w:rFonts w:ascii="Arial" w:hAnsi="Arial" w:cs="Arial"/>
          <w:i/>
          <w:iCs/>
          <w:lang w:val="es-ES_tradnl"/>
        </w:rPr>
        <w:t>ó</w:t>
      </w:r>
      <w:r w:rsidR="00000000" w:rsidRPr="00317AD8">
        <w:rPr>
          <w:rFonts w:ascii="Arial" w:hAnsi="Arial" w:cs="Arial"/>
          <w:i/>
          <w:iCs/>
        </w:rPr>
        <w:t xml:space="preserve">w – monitorujemy, jak oceniają świadczone przez nas usługi i jakie są ich potrzeby – </w:t>
      </w:r>
      <w:r w:rsidR="00547690">
        <w:rPr>
          <w:rStyle w:val="BrakA"/>
          <w:rFonts w:ascii="Arial" w:hAnsi="Arial" w:cs="Arial"/>
        </w:rPr>
        <w:t>podkreśla</w:t>
      </w:r>
      <w:r w:rsidR="005C49D1" w:rsidRPr="00317AD8">
        <w:rPr>
          <w:rStyle w:val="BrakA"/>
          <w:rFonts w:ascii="Arial" w:hAnsi="Arial" w:cs="Arial"/>
        </w:rPr>
        <w:t xml:space="preserve"> </w:t>
      </w:r>
      <w:r w:rsidR="00000000" w:rsidRPr="00317AD8">
        <w:rPr>
          <w:rFonts w:ascii="Arial" w:hAnsi="Arial" w:cs="Arial"/>
          <w:b/>
          <w:bCs/>
        </w:rPr>
        <w:t xml:space="preserve">Marcin Łoboda, </w:t>
      </w:r>
      <w:r w:rsidR="00317AD8" w:rsidRPr="00317AD8">
        <w:rPr>
          <w:rFonts w:ascii="Arial" w:hAnsi="Arial" w:cs="Arial"/>
        </w:rPr>
        <w:t xml:space="preserve">sekretarz stanu </w:t>
      </w:r>
      <w:r w:rsidR="00000000" w:rsidRPr="00317AD8">
        <w:rPr>
          <w:rFonts w:ascii="Arial" w:hAnsi="Arial" w:cs="Arial"/>
        </w:rPr>
        <w:t xml:space="preserve">w Ministerstwie </w:t>
      </w:r>
      <w:proofErr w:type="spellStart"/>
      <w:r w:rsidR="00000000" w:rsidRPr="00317AD8">
        <w:rPr>
          <w:rFonts w:ascii="Arial" w:hAnsi="Arial" w:cs="Arial"/>
        </w:rPr>
        <w:t>Finans</w:t>
      </w:r>
      <w:proofErr w:type="spellEnd"/>
      <w:r w:rsidR="00000000" w:rsidRPr="00317AD8">
        <w:rPr>
          <w:rFonts w:ascii="Arial" w:hAnsi="Arial" w:cs="Arial"/>
          <w:lang w:val="es-ES_tradnl"/>
        </w:rPr>
        <w:t>ó</w:t>
      </w:r>
      <w:r w:rsidR="00000000" w:rsidRPr="00317AD8">
        <w:rPr>
          <w:rFonts w:ascii="Arial" w:hAnsi="Arial" w:cs="Arial"/>
        </w:rPr>
        <w:t xml:space="preserve">w, </w:t>
      </w:r>
      <w:r w:rsidR="00317AD8" w:rsidRPr="00317AD8">
        <w:rPr>
          <w:rFonts w:ascii="Arial" w:hAnsi="Arial" w:cs="Arial"/>
        </w:rPr>
        <w:t>s</w:t>
      </w:r>
      <w:r w:rsidR="00000000" w:rsidRPr="00317AD8">
        <w:rPr>
          <w:rFonts w:ascii="Arial" w:hAnsi="Arial" w:cs="Arial"/>
        </w:rPr>
        <w:t>zef Krajowej Administracji Skarbowej</w:t>
      </w:r>
      <w:r w:rsidR="00317AD8" w:rsidRPr="00317AD8">
        <w:rPr>
          <w:rFonts w:ascii="Arial" w:eastAsia="Arial" w:hAnsi="Arial" w:cs="Arial"/>
        </w:rPr>
        <w:t>.</w:t>
      </w:r>
      <w:r w:rsidR="00000000" w:rsidRPr="00317AD8">
        <w:rPr>
          <w:rFonts w:ascii="Arial" w:eastAsia="Arial" w:hAnsi="Arial" w:cs="Arial"/>
        </w:rPr>
        <w:br/>
      </w:r>
    </w:p>
    <w:p w14:paraId="0B2D2963" w14:textId="685901D9" w:rsidR="00833FC9" w:rsidRPr="00317AD8" w:rsidRDefault="00000000" w:rsidP="00922D4B">
      <w:pPr>
        <w:pStyle w:val="Domyl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/>
        <w:jc w:val="both"/>
        <w:rPr>
          <w:rFonts w:ascii="Arial" w:eastAsia="Arial" w:hAnsi="Arial" w:cs="Arial"/>
          <w:sz w:val="22"/>
          <w:szCs w:val="22"/>
        </w:rPr>
      </w:pPr>
      <w:r w:rsidRPr="00317AD8">
        <w:rPr>
          <w:rFonts w:ascii="Arial" w:hAnsi="Arial" w:cs="Arial"/>
          <w:b/>
          <w:bCs/>
          <w:sz w:val="22"/>
          <w:szCs w:val="22"/>
        </w:rPr>
        <w:t>Konkurs Urząd Skarbowy Przyjazny Przedsiębiorcy</w:t>
      </w:r>
      <w:r w:rsidRPr="00317AD8">
        <w:rPr>
          <w:rFonts w:ascii="Arial" w:hAnsi="Arial" w:cs="Arial"/>
          <w:sz w:val="22"/>
          <w:szCs w:val="22"/>
        </w:rPr>
        <w:t xml:space="preserve"> jest organizowany przez Business Centre Club we współpracy z Ministerstwem </w:t>
      </w:r>
      <w:proofErr w:type="spellStart"/>
      <w:r w:rsidRPr="00317AD8">
        <w:rPr>
          <w:rFonts w:ascii="Arial" w:hAnsi="Arial" w:cs="Arial"/>
          <w:sz w:val="22"/>
          <w:szCs w:val="22"/>
        </w:rPr>
        <w:t>Finans</w:t>
      </w:r>
      <w:proofErr w:type="spellEnd"/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>w i Krajową Administracją Skarbową. Partnerami medialnymi tegorocznej edycji konkursu</w:t>
      </w:r>
      <w:r w:rsidR="00317AD8">
        <w:rPr>
          <w:rFonts w:ascii="Arial" w:hAnsi="Arial" w:cs="Arial"/>
          <w:sz w:val="22"/>
          <w:szCs w:val="22"/>
        </w:rPr>
        <w:t xml:space="preserve"> </w:t>
      </w:r>
      <w:r w:rsidRPr="00317AD8">
        <w:rPr>
          <w:rFonts w:ascii="Arial" w:hAnsi="Arial" w:cs="Arial"/>
          <w:sz w:val="22"/>
          <w:szCs w:val="22"/>
        </w:rPr>
        <w:t>są: Rzeczpospolita, Rp.pl, Prawo.pl, Przegląd Podatkowy, My Company oraz WNP.PL</w:t>
      </w:r>
      <w:r w:rsidR="00317AD8">
        <w:rPr>
          <w:rFonts w:ascii="Arial" w:hAnsi="Arial" w:cs="Arial"/>
          <w:sz w:val="22"/>
          <w:szCs w:val="22"/>
        </w:rPr>
        <w:t>.</w:t>
      </w:r>
    </w:p>
    <w:p w14:paraId="5E997914" w14:textId="77777777" w:rsidR="00833FC9" w:rsidRPr="00317AD8" w:rsidRDefault="00833FC9" w:rsidP="00922D4B">
      <w:pPr>
        <w:pStyle w:val="Domyl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/>
        <w:jc w:val="both"/>
        <w:rPr>
          <w:rFonts w:ascii="Arial" w:eastAsia="Arial" w:hAnsi="Arial" w:cs="Arial"/>
          <w:sz w:val="22"/>
          <w:szCs w:val="22"/>
        </w:rPr>
      </w:pPr>
    </w:p>
    <w:p w14:paraId="40C6E45C" w14:textId="34C721B4" w:rsidR="00833FC9" w:rsidRPr="00317AD8" w:rsidRDefault="00922D4B" w:rsidP="00922D4B">
      <w:pPr>
        <w:pStyle w:val="Domyl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/>
        <w:jc w:val="both"/>
        <w:rPr>
          <w:rFonts w:ascii="Arial" w:eastAsia="Arial" w:hAnsi="Arial" w:cs="Arial"/>
          <w:sz w:val="22"/>
          <w:szCs w:val="22"/>
        </w:rPr>
      </w:pPr>
      <w:r w:rsidRPr="00317AD8">
        <w:rPr>
          <w:rFonts w:ascii="Arial" w:eastAsia="Arial" w:hAnsi="Arial" w:cs="Arial"/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4D5A0" wp14:editId="7F2D65E0">
                <wp:simplePos x="0" y="0"/>
                <wp:positionH relativeFrom="column">
                  <wp:posOffset>37465</wp:posOffset>
                </wp:positionH>
                <wp:positionV relativeFrom="paragraph">
                  <wp:posOffset>75565</wp:posOffset>
                </wp:positionV>
                <wp:extent cx="5737860" cy="0"/>
                <wp:effectExtent l="0" t="0" r="0" b="0"/>
                <wp:wrapNone/>
                <wp:docPr id="120110179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AF38C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5.95pt" to="454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" strokecolor="#bc4542 [3045]"/>
            </w:pict>
          </mc:Fallback>
        </mc:AlternateContent>
      </w:r>
    </w:p>
    <w:p w14:paraId="62DE6659" w14:textId="77777777" w:rsidR="00833FC9" w:rsidRPr="00317AD8" w:rsidRDefault="00833FC9" w:rsidP="00922D4B">
      <w:pPr>
        <w:pStyle w:val="Domyl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/>
        <w:jc w:val="both"/>
        <w:rPr>
          <w:rFonts w:ascii="Arial" w:eastAsia="Arial" w:hAnsi="Arial" w:cs="Arial"/>
          <w:sz w:val="22"/>
          <w:szCs w:val="22"/>
        </w:rPr>
      </w:pPr>
    </w:p>
    <w:p w14:paraId="44C23737" w14:textId="3BECFCA2" w:rsidR="00833FC9" w:rsidRPr="00317AD8" w:rsidRDefault="00000000" w:rsidP="00317AD8">
      <w:pPr>
        <w:pStyle w:val="Domyl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after="240"/>
        <w:jc w:val="both"/>
        <w:rPr>
          <w:rFonts w:ascii="Arial" w:eastAsia="Arial" w:hAnsi="Arial" w:cs="Arial"/>
          <w:sz w:val="22"/>
          <w:szCs w:val="22"/>
        </w:rPr>
      </w:pPr>
      <w:r w:rsidRPr="00317AD8">
        <w:rPr>
          <w:rFonts w:ascii="Arial" w:hAnsi="Arial" w:cs="Arial"/>
          <w:b/>
          <w:bCs/>
          <w:sz w:val="22"/>
          <w:szCs w:val="22"/>
        </w:rPr>
        <w:t xml:space="preserve">„Urząd Skarbowy Przyjazny Przedsiębiorcy” </w:t>
      </w:r>
      <w:r w:rsidRPr="00317AD8">
        <w:rPr>
          <w:rFonts w:ascii="Arial" w:hAnsi="Arial" w:cs="Arial"/>
          <w:sz w:val="22"/>
          <w:szCs w:val="22"/>
          <w:lang w:val="it-IT"/>
        </w:rPr>
        <w:t>to og</w:t>
      </w:r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317AD8">
        <w:rPr>
          <w:rFonts w:ascii="Arial" w:hAnsi="Arial" w:cs="Arial"/>
          <w:sz w:val="22"/>
          <w:szCs w:val="22"/>
        </w:rPr>
        <w:t>lnopolski</w:t>
      </w:r>
      <w:proofErr w:type="spellEnd"/>
      <w:r w:rsidRPr="00317AD8">
        <w:rPr>
          <w:rFonts w:ascii="Arial" w:hAnsi="Arial" w:cs="Arial"/>
          <w:sz w:val="22"/>
          <w:szCs w:val="22"/>
        </w:rPr>
        <w:t xml:space="preserve"> projekt organizowany przez Business Centre Club od 2002 roku. Co roku przedsiębiorcy wypełniają ankietę, w </w:t>
      </w:r>
      <w:proofErr w:type="spellStart"/>
      <w:r w:rsidRPr="00317AD8">
        <w:rPr>
          <w:rFonts w:ascii="Arial" w:hAnsi="Arial" w:cs="Arial"/>
          <w:sz w:val="22"/>
          <w:szCs w:val="22"/>
        </w:rPr>
        <w:t>kt</w:t>
      </w:r>
      <w:proofErr w:type="spellEnd"/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>rej wskazują najlepiej, ich zdaniem, funkcjonujące i najbardziej przyjazne urzędy skarbowe w</w:t>
      </w:r>
      <w:r w:rsidR="00547690">
        <w:rPr>
          <w:rFonts w:ascii="Arial" w:hAnsi="Arial" w:cs="Arial"/>
          <w:sz w:val="22"/>
          <w:szCs w:val="22"/>
        </w:rPr>
        <w:t> </w:t>
      </w:r>
      <w:r w:rsidRPr="00317AD8">
        <w:rPr>
          <w:rFonts w:ascii="Arial" w:hAnsi="Arial" w:cs="Arial"/>
          <w:sz w:val="22"/>
          <w:szCs w:val="22"/>
        </w:rPr>
        <w:t xml:space="preserve">kraju. </w:t>
      </w:r>
    </w:p>
    <w:p w14:paraId="69CD06C1" w14:textId="21E40F84" w:rsidR="00833FC9" w:rsidRPr="00317AD8" w:rsidRDefault="00000000" w:rsidP="00317AD8">
      <w:pPr>
        <w:pStyle w:val="Domyl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after="240"/>
        <w:jc w:val="both"/>
        <w:rPr>
          <w:rFonts w:ascii="Arial" w:eastAsia="Arial" w:hAnsi="Arial" w:cs="Arial"/>
          <w:sz w:val="22"/>
          <w:szCs w:val="22"/>
        </w:rPr>
      </w:pPr>
      <w:r w:rsidRPr="00317AD8">
        <w:rPr>
          <w:rFonts w:ascii="Arial" w:hAnsi="Arial" w:cs="Arial"/>
          <w:b/>
          <w:bCs/>
          <w:sz w:val="22"/>
          <w:szCs w:val="22"/>
        </w:rPr>
        <w:t xml:space="preserve">Celem Konkursu </w:t>
      </w:r>
      <w:r w:rsidRPr="00317AD8">
        <w:rPr>
          <w:rFonts w:ascii="Arial" w:hAnsi="Arial" w:cs="Arial"/>
          <w:sz w:val="22"/>
          <w:szCs w:val="22"/>
        </w:rPr>
        <w:t xml:space="preserve">jest tworzenie przyjaznej i życzliwej atmosfery między urzędami skarbowymi a przedsiębiorcami, zachęcenie </w:t>
      </w:r>
      <w:proofErr w:type="spellStart"/>
      <w:r w:rsidRPr="00317AD8">
        <w:rPr>
          <w:rFonts w:ascii="Arial" w:hAnsi="Arial" w:cs="Arial"/>
          <w:sz w:val="22"/>
          <w:szCs w:val="22"/>
        </w:rPr>
        <w:t>przedsiębiorc</w:t>
      </w:r>
      <w:proofErr w:type="spellEnd"/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 xml:space="preserve">w do rzetelnego i terminowego rozliczania się z </w:t>
      </w:r>
      <w:proofErr w:type="spellStart"/>
      <w:r w:rsidRPr="00317AD8">
        <w:rPr>
          <w:rFonts w:ascii="Arial" w:hAnsi="Arial" w:cs="Arial"/>
          <w:sz w:val="22"/>
          <w:szCs w:val="22"/>
        </w:rPr>
        <w:t>podatk</w:t>
      </w:r>
      <w:proofErr w:type="spellEnd"/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>w, a także wzmacnianie pozytywnego wizerunku urzędu skarbowego i jego pracownik</w:t>
      </w:r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 xml:space="preserve">w. Ważnym elementem </w:t>
      </w:r>
      <w:r w:rsidR="00317AD8">
        <w:rPr>
          <w:rFonts w:ascii="Arial" w:hAnsi="Arial" w:cs="Arial"/>
          <w:sz w:val="22"/>
          <w:szCs w:val="22"/>
        </w:rPr>
        <w:t>k</w:t>
      </w:r>
      <w:r w:rsidRPr="00317AD8">
        <w:rPr>
          <w:rFonts w:ascii="Arial" w:hAnsi="Arial" w:cs="Arial"/>
          <w:sz w:val="22"/>
          <w:szCs w:val="22"/>
        </w:rPr>
        <w:t xml:space="preserve">onkursu jest także możliwość poznania i zrozumienia praw, </w:t>
      </w:r>
      <w:proofErr w:type="spellStart"/>
      <w:r w:rsidRPr="00317AD8">
        <w:rPr>
          <w:rFonts w:ascii="Arial" w:hAnsi="Arial" w:cs="Arial"/>
          <w:sz w:val="22"/>
          <w:szCs w:val="22"/>
        </w:rPr>
        <w:t>obowiązk</w:t>
      </w:r>
      <w:proofErr w:type="spellEnd"/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 xml:space="preserve">w oraz uwarunkowań, </w:t>
      </w:r>
      <w:proofErr w:type="spellStart"/>
      <w:r w:rsidRPr="00317AD8">
        <w:rPr>
          <w:rFonts w:ascii="Arial" w:hAnsi="Arial" w:cs="Arial"/>
          <w:sz w:val="22"/>
          <w:szCs w:val="22"/>
        </w:rPr>
        <w:t>kt</w:t>
      </w:r>
      <w:proofErr w:type="spellEnd"/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 xml:space="preserve">re towarzyszą działalności </w:t>
      </w:r>
      <w:proofErr w:type="spellStart"/>
      <w:r w:rsidRPr="00317AD8">
        <w:rPr>
          <w:rFonts w:ascii="Arial" w:hAnsi="Arial" w:cs="Arial"/>
          <w:sz w:val="22"/>
          <w:szCs w:val="22"/>
        </w:rPr>
        <w:t>urzęd</w:t>
      </w:r>
      <w:proofErr w:type="spellEnd"/>
      <w:r w:rsidRPr="00317AD8">
        <w:rPr>
          <w:rFonts w:ascii="Arial" w:hAnsi="Arial" w:cs="Arial"/>
          <w:sz w:val="22"/>
          <w:szCs w:val="22"/>
          <w:lang w:val="es-ES_tradnl"/>
        </w:rPr>
        <w:t>ó</w:t>
      </w:r>
      <w:r w:rsidRPr="00317AD8">
        <w:rPr>
          <w:rFonts w:ascii="Arial" w:hAnsi="Arial" w:cs="Arial"/>
          <w:sz w:val="22"/>
          <w:szCs w:val="22"/>
        </w:rPr>
        <w:t>w i</w:t>
      </w:r>
      <w:r w:rsidR="00D75AC0">
        <w:rPr>
          <w:rFonts w:ascii="Arial" w:hAnsi="Arial" w:cs="Arial"/>
          <w:sz w:val="22"/>
          <w:szCs w:val="22"/>
        </w:rPr>
        <w:t> </w:t>
      </w:r>
      <w:r w:rsidRPr="00317AD8">
        <w:rPr>
          <w:rFonts w:ascii="Arial" w:hAnsi="Arial" w:cs="Arial"/>
          <w:sz w:val="22"/>
          <w:szCs w:val="22"/>
        </w:rPr>
        <w:t xml:space="preserve">przedsiębiorstw. </w:t>
      </w:r>
    </w:p>
    <w:p w14:paraId="798908C7" w14:textId="21ED3EDA" w:rsidR="00833FC9" w:rsidRPr="00317AD8" w:rsidRDefault="00000000" w:rsidP="00922D4B">
      <w:pPr>
        <w:pStyle w:val="Domyl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/>
        <w:jc w:val="both"/>
        <w:rPr>
          <w:rFonts w:ascii="Arial" w:eastAsia="Arial" w:hAnsi="Arial" w:cs="Arial"/>
          <w:sz w:val="22"/>
          <w:szCs w:val="22"/>
        </w:rPr>
      </w:pPr>
      <w:r w:rsidRPr="00317AD8">
        <w:rPr>
          <w:rFonts w:ascii="Arial" w:hAnsi="Arial" w:cs="Arial"/>
          <w:b/>
          <w:bCs/>
          <w:sz w:val="22"/>
          <w:szCs w:val="22"/>
        </w:rPr>
        <w:t xml:space="preserve">Szczegółowe informacje </w:t>
      </w:r>
      <w:r w:rsidRPr="00317AD8">
        <w:rPr>
          <w:rFonts w:ascii="Arial" w:hAnsi="Arial" w:cs="Arial"/>
          <w:sz w:val="22"/>
          <w:szCs w:val="22"/>
        </w:rPr>
        <w:t xml:space="preserve">dotyczące </w:t>
      </w:r>
      <w:r w:rsidR="00317AD8">
        <w:rPr>
          <w:rFonts w:ascii="Arial" w:hAnsi="Arial" w:cs="Arial"/>
          <w:sz w:val="22"/>
          <w:szCs w:val="22"/>
        </w:rPr>
        <w:t>k</w:t>
      </w:r>
      <w:r w:rsidRPr="00317AD8">
        <w:rPr>
          <w:rFonts w:ascii="Arial" w:hAnsi="Arial" w:cs="Arial"/>
          <w:sz w:val="22"/>
          <w:szCs w:val="22"/>
        </w:rPr>
        <w:t xml:space="preserve">onkursu dostępne są na </w:t>
      </w:r>
      <w:hyperlink r:id="rId8" w:history="1">
        <w:r w:rsidRPr="00317AD8">
          <w:rPr>
            <w:rStyle w:val="Hipercze"/>
            <w:rFonts w:ascii="Arial" w:hAnsi="Arial" w:cs="Arial"/>
            <w:color w:val="C00000"/>
            <w:sz w:val="22"/>
            <w:szCs w:val="22"/>
            <w:u w:val="none"/>
          </w:rPr>
          <w:t>stronie internetowej</w:t>
        </w:r>
      </w:hyperlink>
      <w:r w:rsidR="00317AD8">
        <w:rPr>
          <w:rFonts w:ascii="Arial" w:hAnsi="Arial" w:cs="Arial"/>
          <w:color w:val="C00000"/>
          <w:sz w:val="22"/>
          <w:szCs w:val="22"/>
        </w:rPr>
        <w:t xml:space="preserve"> BCC &gt;&gt;</w:t>
      </w:r>
      <w:r w:rsidRPr="00317AD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22C55D" w14:textId="77777777" w:rsidR="00833FC9" w:rsidRDefault="00833FC9" w:rsidP="00922D4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5FA390E" w14:textId="77777777" w:rsidR="00833FC9" w:rsidRPr="00317AD8" w:rsidRDefault="00000000" w:rsidP="00922D4B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317AD8">
        <w:rPr>
          <w:rFonts w:ascii="Arial" w:hAnsi="Arial" w:cs="Arial"/>
          <w:b/>
          <w:bCs/>
          <w:sz w:val="22"/>
          <w:szCs w:val="22"/>
          <w:u w:val="single"/>
        </w:rPr>
        <w:t xml:space="preserve">Kontakt dla </w:t>
      </w:r>
      <w:proofErr w:type="spellStart"/>
      <w:r w:rsidRPr="00317AD8">
        <w:rPr>
          <w:rFonts w:ascii="Arial" w:hAnsi="Arial" w:cs="Arial"/>
          <w:b/>
          <w:bCs/>
          <w:sz w:val="22"/>
          <w:szCs w:val="22"/>
          <w:u w:val="single"/>
        </w:rPr>
        <w:t>medi</w:t>
      </w:r>
      <w:proofErr w:type="spellEnd"/>
      <w:r w:rsidRPr="00317AD8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ó</w:t>
      </w:r>
      <w:r w:rsidRPr="00317AD8">
        <w:rPr>
          <w:rFonts w:ascii="Arial" w:hAnsi="Arial" w:cs="Arial"/>
          <w:b/>
          <w:bCs/>
          <w:sz w:val="22"/>
          <w:szCs w:val="22"/>
          <w:u w:val="single"/>
        </w:rPr>
        <w:t>w:</w:t>
      </w:r>
    </w:p>
    <w:p w14:paraId="7E74857A" w14:textId="77777777" w:rsidR="00833FC9" w:rsidRPr="00317AD8" w:rsidRDefault="00833FC9" w:rsidP="00922D4B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731A5E2" w14:textId="77777777" w:rsidR="00833FC9" w:rsidRPr="00317AD8" w:rsidRDefault="00000000" w:rsidP="00922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17AD8">
        <w:rPr>
          <w:rFonts w:ascii="Arial" w:hAnsi="Arial" w:cs="Arial"/>
          <w:sz w:val="22"/>
          <w:szCs w:val="22"/>
        </w:rPr>
        <w:t>Agencja</w:t>
      </w:r>
      <w:proofErr w:type="spellEnd"/>
      <w:r w:rsidRPr="00317AD8">
        <w:rPr>
          <w:rFonts w:ascii="Arial" w:hAnsi="Arial" w:cs="Arial"/>
          <w:sz w:val="22"/>
          <w:szCs w:val="22"/>
        </w:rPr>
        <w:t xml:space="preserve"> Open Minded Group: </w:t>
      </w:r>
      <w:hyperlink r:id="rId9" w:history="1">
        <w:r w:rsidRPr="00317AD8">
          <w:rPr>
            <w:rStyle w:val="Hipercze"/>
            <w:rFonts w:ascii="Arial" w:hAnsi="Arial" w:cs="Arial"/>
            <w:sz w:val="22"/>
            <w:szCs w:val="22"/>
          </w:rPr>
          <w:t>pr@openmindedgroup.pl</w:t>
        </w:r>
      </w:hyperlink>
    </w:p>
    <w:p w14:paraId="26B5C604" w14:textId="77777777" w:rsidR="00833FC9" w:rsidRPr="00317AD8" w:rsidRDefault="00000000" w:rsidP="00922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317AD8">
        <w:rPr>
          <w:rFonts w:ascii="Arial" w:hAnsi="Arial" w:cs="Arial"/>
          <w:sz w:val="22"/>
          <w:szCs w:val="22"/>
        </w:rPr>
        <w:t xml:space="preserve">Renata </w:t>
      </w:r>
      <w:proofErr w:type="spellStart"/>
      <w:r w:rsidRPr="00317AD8">
        <w:rPr>
          <w:rFonts w:ascii="Arial" w:hAnsi="Arial" w:cs="Arial"/>
          <w:sz w:val="22"/>
          <w:szCs w:val="22"/>
        </w:rPr>
        <w:t>Stefanowska</w:t>
      </w:r>
      <w:proofErr w:type="spellEnd"/>
      <w:r w:rsidRPr="00317AD8">
        <w:rPr>
          <w:rFonts w:ascii="Arial" w:hAnsi="Arial" w:cs="Arial"/>
          <w:sz w:val="22"/>
          <w:szCs w:val="22"/>
        </w:rPr>
        <w:t xml:space="preserve"> (BCC): </w:t>
      </w:r>
      <w:hyperlink r:id="rId10" w:history="1">
        <w:r w:rsidRPr="00317AD8">
          <w:rPr>
            <w:rStyle w:val="Hipercze"/>
            <w:rFonts w:ascii="Arial" w:hAnsi="Arial" w:cs="Arial"/>
            <w:sz w:val="22"/>
            <w:szCs w:val="22"/>
          </w:rPr>
          <w:t>renata.stefanowska@bcc.pl</w:t>
        </w:r>
      </w:hyperlink>
      <w:r w:rsidRPr="00317AD8">
        <w:rPr>
          <w:rFonts w:ascii="Arial" w:hAnsi="Arial" w:cs="Arial"/>
          <w:sz w:val="22"/>
          <w:szCs w:val="22"/>
        </w:rPr>
        <w:t xml:space="preserve">  </w:t>
      </w:r>
    </w:p>
    <w:p w14:paraId="01F5927C" w14:textId="77777777" w:rsidR="00922D4B" w:rsidRPr="00317AD8" w:rsidRDefault="00922D4B" w:rsidP="00922D4B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5CED65B1" w14:textId="77777777" w:rsidR="00922D4B" w:rsidRPr="00317AD8" w:rsidRDefault="00922D4B" w:rsidP="00922D4B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267A450C" w14:textId="1AA189E9" w:rsidR="00833FC9" w:rsidRPr="00317AD8" w:rsidRDefault="00922D4B" w:rsidP="00922D4B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 w:rsidRPr="00317AD8">
        <w:rPr>
          <w:rStyle w:val="Brak"/>
          <w:rFonts w:ascii="Arial" w:eastAsia="Arial" w:hAnsi="Arial" w:cs="Arial"/>
          <w:noProof/>
          <w:sz w:val="22"/>
          <w:szCs w:val="22"/>
          <w:u w:val="single" w:color="0433FF"/>
        </w:rPr>
        <w:drawing>
          <wp:anchor distT="57150" distB="57150" distL="57150" distR="57150" simplePos="0" relativeHeight="251661312" behindDoc="0" locked="0" layoutInCell="1" allowOverlap="1" wp14:anchorId="477613C8" wp14:editId="423471CE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803275" cy="803275"/>
            <wp:effectExtent l="0" t="0" r="0" b="0"/>
            <wp:wrapSquare wrapText="bothSides" distT="57150" distB="57150" distL="57150" distR="57150"/>
            <wp:docPr id="1073741828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E025EFC" w14:textId="1C3439FE" w:rsidR="00833FC9" w:rsidRPr="00317AD8" w:rsidRDefault="00000000" w:rsidP="00547690">
      <w:pPr>
        <w:pStyle w:val="TreB"/>
        <w:pBdr>
          <w:top w:val="single" w:sz="4" w:space="0" w:color="000000"/>
        </w:pBd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Brak"/>
          <w:rFonts w:ascii="Arial" w:eastAsia="Arial" w:hAnsi="Arial" w:cs="Arial"/>
          <w:sz w:val="16"/>
          <w:szCs w:val="16"/>
          <w:vertAlign w:val="subscript"/>
        </w:rPr>
      </w:pPr>
      <w:r w:rsidRPr="00317AD8">
        <w:rPr>
          <w:rStyle w:val="Brak"/>
          <w:rFonts w:ascii="Arial" w:hAnsi="Arial" w:cs="Arial"/>
          <w:sz w:val="16"/>
          <w:szCs w:val="16"/>
          <w:vertAlign w:val="subscript"/>
        </w:rPr>
        <w:t xml:space="preserve">Business Centre Club to największa w kraju ustawowa organizacja indywidualnych </w:t>
      </w:r>
      <w:proofErr w:type="spellStart"/>
      <w:r w:rsidRPr="00317AD8">
        <w:rPr>
          <w:rStyle w:val="Brak"/>
          <w:rFonts w:ascii="Arial" w:hAnsi="Arial" w:cs="Arial"/>
          <w:sz w:val="16"/>
          <w:szCs w:val="16"/>
          <w:vertAlign w:val="subscript"/>
        </w:rPr>
        <w:t>pracodawc</w:t>
      </w:r>
      <w:proofErr w:type="spellEnd"/>
      <w:r w:rsidRPr="00317AD8">
        <w:rPr>
          <w:rStyle w:val="Brak"/>
          <w:rFonts w:ascii="Arial" w:hAnsi="Arial" w:cs="Arial"/>
          <w:sz w:val="16"/>
          <w:szCs w:val="16"/>
          <w:vertAlign w:val="subscript"/>
          <w:lang w:val="es-ES_tradnl"/>
        </w:rPr>
        <w:t>ó</w:t>
      </w:r>
      <w:r w:rsidRPr="00317AD8">
        <w:rPr>
          <w:rStyle w:val="Brak"/>
          <w:rFonts w:ascii="Arial" w:hAnsi="Arial" w:cs="Arial"/>
          <w:sz w:val="16"/>
          <w:szCs w:val="16"/>
          <w:vertAlign w:val="subscript"/>
        </w:rPr>
        <w:t>w. Członkowie Klubu zatrudniają ponad 400 tys. pracownik</w:t>
      </w:r>
      <w:r w:rsidRPr="00317AD8">
        <w:rPr>
          <w:rStyle w:val="Brak"/>
          <w:rFonts w:ascii="Arial" w:hAnsi="Arial" w:cs="Arial"/>
          <w:sz w:val="16"/>
          <w:szCs w:val="16"/>
          <w:vertAlign w:val="subscript"/>
          <w:lang w:val="es-ES_tradnl"/>
        </w:rPr>
        <w:t>ó</w:t>
      </w:r>
      <w:r w:rsidRPr="00317AD8">
        <w:rPr>
          <w:rStyle w:val="Brak"/>
          <w:rFonts w:ascii="Arial" w:hAnsi="Arial" w:cs="Arial"/>
          <w:sz w:val="16"/>
          <w:szCs w:val="16"/>
          <w:vertAlign w:val="subscript"/>
        </w:rPr>
        <w:t>w, przychody firm to ponad 200 miliard</w:t>
      </w:r>
      <w:r w:rsidRPr="00317AD8">
        <w:rPr>
          <w:rStyle w:val="Brak"/>
          <w:rFonts w:ascii="Arial" w:hAnsi="Arial" w:cs="Arial"/>
          <w:sz w:val="16"/>
          <w:szCs w:val="16"/>
          <w:vertAlign w:val="subscript"/>
          <w:lang w:val="es-ES_tradnl"/>
        </w:rPr>
        <w:t>ó</w:t>
      </w:r>
      <w:r w:rsidRPr="00317AD8">
        <w:rPr>
          <w:rStyle w:val="Brak"/>
          <w:rFonts w:ascii="Arial" w:hAnsi="Arial" w:cs="Arial"/>
          <w:sz w:val="16"/>
          <w:szCs w:val="16"/>
          <w:vertAlign w:val="subscript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 w:rsidRPr="00317AD8">
        <w:rPr>
          <w:rStyle w:val="Brak"/>
          <w:rFonts w:ascii="Arial" w:hAnsi="Arial" w:cs="Arial"/>
          <w:sz w:val="16"/>
          <w:szCs w:val="16"/>
          <w:vertAlign w:val="subscript"/>
        </w:rPr>
        <w:t>przedsiębiorc</w:t>
      </w:r>
      <w:proofErr w:type="spellEnd"/>
      <w:r w:rsidRPr="00317AD8">
        <w:rPr>
          <w:rStyle w:val="Brak"/>
          <w:rFonts w:ascii="Arial" w:hAnsi="Arial" w:cs="Arial"/>
          <w:sz w:val="16"/>
          <w:szCs w:val="16"/>
          <w:vertAlign w:val="subscript"/>
          <w:lang w:val="es-ES_tradnl"/>
        </w:rPr>
        <w:t>ó</w:t>
      </w:r>
      <w:r w:rsidRPr="00317AD8">
        <w:rPr>
          <w:rStyle w:val="Brak"/>
          <w:rFonts w:ascii="Arial" w:hAnsi="Arial" w:cs="Arial"/>
          <w:sz w:val="16"/>
          <w:szCs w:val="16"/>
          <w:vertAlign w:val="subscript"/>
        </w:rPr>
        <w:t xml:space="preserve">w są także prawnicy, dziennikarze, naukowcy, wydawcy, lekarze, wojskowi i studenci. </w:t>
      </w:r>
    </w:p>
    <w:p w14:paraId="5B65BFD1" w14:textId="77777777" w:rsidR="00833FC9" w:rsidRPr="00317AD8" w:rsidRDefault="00000000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Arial" w:hAnsi="Arial" w:cs="Arial"/>
          <w:sz w:val="16"/>
          <w:szCs w:val="16"/>
          <w:vertAlign w:val="subscript"/>
        </w:rPr>
      </w:pPr>
      <w:r w:rsidRPr="00317AD8">
        <w:rPr>
          <w:rStyle w:val="Brak"/>
          <w:rFonts w:ascii="Arial" w:hAnsi="Arial" w:cs="Arial"/>
          <w:sz w:val="16"/>
          <w:szCs w:val="16"/>
          <w:vertAlign w:val="subscript"/>
        </w:rPr>
        <w:t xml:space="preserve">Business Centre Club w mediach społecznościowych: </w:t>
      </w:r>
      <w:hyperlink r:id="rId12" w:history="1">
        <w:r w:rsidRPr="00317AD8">
          <w:rPr>
            <w:rStyle w:val="Hyperlink2"/>
            <w:sz w:val="16"/>
            <w:szCs w:val="16"/>
            <w:vertAlign w:val="subscript"/>
          </w:rPr>
          <w:t>LinkedIn &gt;</w:t>
        </w:r>
      </w:hyperlink>
      <w:r w:rsidRPr="00317AD8">
        <w:rPr>
          <w:rStyle w:val="Brak"/>
          <w:rFonts w:ascii="Arial" w:hAnsi="Arial" w:cs="Arial"/>
          <w:sz w:val="16"/>
          <w:szCs w:val="16"/>
          <w:vertAlign w:val="subscript"/>
        </w:rPr>
        <w:t xml:space="preserve"> </w:t>
      </w:r>
      <w:hyperlink r:id="rId13" w:history="1">
        <w:r w:rsidRPr="00317AD8">
          <w:rPr>
            <w:rStyle w:val="Hyperlink2"/>
            <w:sz w:val="16"/>
            <w:szCs w:val="16"/>
            <w:vertAlign w:val="subscript"/>
          </w:rPr>
          <w:t>Facebook &gt;</w:t>
        </w:r>
      </w:hyperlink>
      <w:r w:rsidRPr="00317AD8">
        <w:rPr>
          <w:rStyle w:val="Brak"/>
          <w:rFonts w:ascii="Arial" w:hAnsi="Arial" w:cs="Arial"/>
          <w:sz w:val="16"/>
          <w:szCs w:val="16"/>
          <w:vertAlign w:val="subscript"/>
        </w:rPr>
        <w:t xml:space="preserve"> </w:t>
      </w:r>
      <w:hyperlink r:id="rId14" w:history="1">
        <w:r w:rsidRPr="00317AD8">
          <w:rPr>
            <w:rStyle w:val="Hyperlink3"/>
            <w:sz w:val="16"/>
            <w:szCs w:val="16"/>
            <w:vertAlign w:val="subscript"/>
          </w:rPr>
          <w:t>Twitter &gt;</w:t>
        </w:r>
      </w:hyperlink>
    </w:p>
    <w:sectPr w:rsidR="00833FC9" w:rsidRPr="00317AD8" w:rsidSect="00922D4B">
      <w:pgSz w:w="11900" w:h="16840"/>
      <w:pgMar w:top="1417" w:right="1417" w:bottom="993" w:left="1417" w:header="709" w:footer="85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FB21F" w14:textId="77777777" w:rsidR="00FA4F2A" w:rsidRDefault="00FA4F2A">
      <w:r>
        <w:separator/>
      </w:r>
    </w:p>
  </w:endnote>
  <w:endnote w:type="continuationSeparator" w:id="0">
    <w:p w14:paraId="432E4B5D" w14:textId="77777777" w:rsidR="00FA4F2A" w:rsidRDefault="00FA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5B6E8" w14:textId="77777777" w:rsidR="00FA4F2A" w:rsidRDefault="00FA4F2A">
      <w:r>
        <w:separator/>
      </w:r>
    </w:p>
  </w:footnote>
  <w:footnote w:type="continuationSeparator" w:id="0">
    <w:p w14:paraId="6B58B78D" w14:textId="77777777" w:rsidR="00FA4F2A" w:rsidRDefault="00FA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C9"/>
    <w:rsid w:val="00317AD8"/>
    <w:rsid w:val="003A4CB5"/>
    <w:rsid w:val="003F794E"/>
    <w:rsid w:val="00547690"/>
    <w:rsid w:val="005C49D1"/>
    <w:rsid w:val="005D1645"/>
    <w:rsid w:val="006A58C8"/>
    <w:rsid w:val="00833FC9"/>
    <w:rsid w:val="00922D4B"/>
    <w:rsid w:val="00D75AC0"/>
    <w:rsid w:val="00F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1304"/>
  <w15:docId w15:val="{8B26A8B0-2829-4933-BAE2-60392283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sz w:val="18"/>
      <w:szCs w:val="18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sz w:val="18"/>
      <w:szCs w:val="18"/>
      <w:u w:val="single" w:color="0000FF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D1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64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D1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645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org.pl/xxi-edycja-konkursu-urzad-skarbowy-przyjazny-przedsiebiorcy/" TargetMode="External"/><Relationship Id="rId13" Type="http://schemas.openxmlformats.org/officeDocument/2006/relationships/hyperlink" Target="http://www.facebook.com/businesscentreclu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linkedin.com/company/business-centre-club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renata.stefanowska@bcc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@openmindedgroup.pl" TargetMode="External"/><Relationship Id="rId14" Type="http://schemas.openxmlformats.org/officeDocument/2006/relationships/hyperlink" Target="http://www.twitter.com/BCC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Onikki-Górski</dc:creator>
  <cp:lastModifiedBy>Onikki-Górski Piotr</cp:lastModifiedBy>
  <cp:revision>7</cp:revision>
  <cp:lastPrinted>2024-05-14T07:21:00Z</cp:lastPrinted>
  <dcterms:created xsi:type="dcterms:W3CDTF">2024-05-14T07:17:00Z</dcterms:created>
  <dcterms:modified xsi:type="dcterms:W3CDTF">2024-05-14T07:35:00Z</dcterms:modified>
</cp:coreProperties>
</file>