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9B" w:rsidRPr="004D12E2" w:rsidRDefault="004F4C59" w:rsidP="004F4C59">
      <w:pPr>
        <w:spacing w:afterLines="550" w:after="1320" w:line="264" w:lineRule="auto"/>
        <w:jc w:val="right"/>
        <w:rPr>
          <w:rFonts w:cs="Times New Roman (Tekst podstawo"/>
          <w:noProof/>
          <w:spacing w:val="3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06F80B4" wp14:editId="10A9575B">
            <wp:simplePos x="0" y="0"/>
            <wp:positionH relativeFrom="column">
              <wp:posOffset>3810</wp:posOffset>
            </wp:positionH>
            <wp:positionV relativeFrom="page">
              <wp:posOffset>1104265</wp:posOffset>
            </wp:positionV>
            <wp:extent cx="1866900" cy="665480"/>
            <wp:effectExtent l="0" t="0" r="0" b="127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Wilanow Poziom_rgb_nomargin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59">
        <w:rPr>
          <w:rFonts w:cs="Times New Roman (Tekst podstawo"/>
          <w:noProof/>
          <w:spacing w:val="3"/>
          <w:szCs w:val="22"/>
          <w:lang w:eastAsia="pl-PL"/>
        </w:rPr>
        <w:drawing>
          <wp:inline distT="0" distB="0" distL="0" distR="0">
            <wp:extent cx="3638550" cy="1520000"/>
            <wp:effectExtent l="0" t="0" r="0" b="0"/>
            <wp:docPr id="1" name="Obraz 1" descr="M:\Loga Hotel i Catering\Grupa_Mazurkas\Mazurkas_Group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a Hotel i Catering\Grupa_Mazurkas\Mazurkas_Group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28" cy="15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9B" w:rsidRPr="00E2529B" w:rsidRDefault="00E2529B" w:rsidP="00E2529B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LEONARDIANA W KOLEKCJACH POLSKICH</w:t>
      </w:r>
      <w:r>
        <w:rPr>
          <w:rFonts w:ascii="Times New Roman" w:hAnsi="Times New Roman" w:cs="Times New Roman"/>
          <w:b/>
          <w:sz w:val="24"/>
        </w:rPr>
        <w:br/>
      </w:r>
    </w:p>
    <w:p w:rsidR="00E2529B" w:rsidRDefault="00E2529B" w:rsidP="00E2529B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Wystawa </w:t>
      </w:r>
      <w:r w:rsidRPr="00E2529B">
        <w:rPr>
          <w:rFonts w:ascii="Times New Roman" w:hAnsi="Times New Roman" w:cs="Times New Roman"/>
          <w:i/>
          <w:sz w:val="24"/>
        </w:rPr>
        <w:t>Leonardiana w kolekcjach polskich</w:t>
      </w:r>
      <w:r>
        <w:rPr>
          <w:rFonts w:ascii="Times New Roman" w:hAnsi="Times New Roman" w:cs="Times New Roman"/>
          <w:sz w:val="24"/>
        </w:rPr>
        <w:t xml:space="preserve"> w Muzeum Pałacu Króla Jana III w Wilanowie otwiera cykl </w:t>
      </w:r>
      <w:r w:rsidRPr="00BF1A3C">
        <w:rPr>
          <w:rFonts w:ascii="Times New Roman" w:hAnsi="Times New Roman" w:cs="Times New Roman"/>
          <w:sz w:val="24"/>
        </w:rPr>
        <w:t xml:space="preserve">prezentacji </w:t>
      </w:r>
      <w:r>
        <w:rPr>
          <w:rFonts w:ascii="Times New Roman" w:hAnsi="Times New Roman" w:cs="Times New Roman"/>
          <w:sz w:val="24"/>
        </w:rPr>
        <w:t xml:space="preserve">pt. </w:t>
      </w:r>
      <w:r w:rsidRPr="00E2529B">
        <w:rPr>
          <w:rFonts w:ascii="Times New Roman" w:hAnsi="Times New Roman" w:cs="Times New Roman"/>
          <w:i/>
          <w:sz w:val="24"/>
        </w:rPr>
        <w:t>Co jest czym: oryginał, replika, kopia</w:t>
      </w:r>
      <w:r w:rsidRPr="00BF1A3C">
        <w:rPr>
          <w:rFonts w:ascii="Times New Roman" w:hAnsi="Times New Roman" w:cs="Times New Roman"/>
          <w:sz w:val="24"/>
        </w:rPr>
        <w:t>, ukazujących dzieła z historycznej kolekcji wilanowskiej w kontekście zainteresowań i fascynacji kolekcjonerskich w Polsce. Pierwsza prezentacja z tego cyklu jest poświęcona inspiracjom twórczością Leonarda da Vinci</w:t>
      </w:r>
      <w:r>
        <w:rPr>
          <w:rFonts w:ascii="Times New Roman" w:hAnsi="Times New Roman" w:cs="Times New Roman"/>
          <w:sz w:val="24"/>
        </w:rPr>
        <w:t>,</w:t>
      </w:r>
      <w:r w:rsidRPr="00BF1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BF1A3C">
        <w:rPr>
          <w:rFonts w:ascii="Times New Roman" w:hAnsi="Times New Roman" w:cs="Times New Roman"/>
          <w:sz w:val="24"/>
        </w:rPr>
        <w:t>rzypomina również o problemie rozproszenia polskich historycznych prywatnych kolekcji dzieł sztuki, ciągle wymagającym pogłębionych interdyscyplinarnych badań.</w:t>
      </w:r>
      <w:r w:rsidRPr="00BF1A3C" w:rsidDel="00CC586D">
        <w:rPr>
          <w:rFonts w:ascii="Times New Roman" w:hAnsi="Times New Roman" w:cs="Times New Roman"/>
          <w:sz w:val="24"/>
        </w:rPr>
        <w:t xml:space="preserve"> </w:t>
      </w:r>
      <w:r w:rsidRPr="00BF1A3C">
        <w:rPr>
          <w:rFonts w:ascii="Times New Roman" w:hAnsi="Times New Roman" w:cs="Times New Roman"/>
          <w:sz w:val="24"/>
        </w:rPr>
        <w:t xml:space="preserve"> </w:t>
      </w:r>
    </w:p>
    <w:p w:rsidR="00E2529B" w:rsidRPr="00BF1A3C" w:rsidRDefault="00E2529B" w:rsidP="00E2529B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BF1A3C">
        <w:rPr>
          <w:rFonts w:ascii="Times New Roman" w:hAnsi="Times New Roman" w:cs="Times New Roman"/>
          <w:sz w:val="24"/>
        </w:rPr>
        <w:t>Na wystawie prezentowanych</w:t>
      </w:r>
      <w:r>
        <w:rPr>
          <w:rFonts w:ascii="Times New Roman" w:hAnsi="Times New Roman" w:cs="Times New Roman"/>
          <w:sz w:val="24"/>
        </w:rPr>
        <w:t xml:space="preserve"> jest</w:t>
      </w:r>
      <w:r w:rsidRPr="00BF1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39</w:t>
      </w:r>
      <w:r w:rsidRPr="00BF1A3C">
        <w:rPr>
          <w:rFonts w:ascii="Times New Roman" w:hAnsi="Times New Roman" w:cs="Times New Roman"/>
          <w:sz w:val="24"/>
        </w:rPr>
        <w:t xml:space="preserve"> obiektów, w tym </w:t>
      </w:r>
      <w:r>
        <w:rPr>
          <w:rFonts w:ascii="Times New Roman" w:hAnsi="Times New Roman" w:cs="Times New Roman"/>
          <w:sz w:val="24"/>
        </w:rPr>
        <w:t>6</w:t>
      </w:r>
      <w:r w:rsidRPr="00BF1A3C">
        <w:rPr>
          <w:rFonts w:ascii="Times New Roman" w:hAnsi="Times New Roman" w:cs="Times New Roman"/>
          <w:sz w:val="24"/>
        </w:rPr>
        <w:t xml:space="preserve"> obrazów (na płótnie, desce i pergaminie) oraz grafiki i rysunki korespondujące formalnie i treściowo z niezwykłym obrazem </w:t>
      </w:r>
      <w:r w:rsidRPr="00BF1A3C">
        <w:rPr>
          <w:rFonts w:ascii="Times New Roman" w:hAnsi="Times New Roman" w:cs="Times New Roman"/>
          <w:i/>
          <w:sz w:val="24"/>
        </w:rPr>
        <w:t>Zbawcy Świata</w:t>
      </w:r>
      <w:r w:rsidRPr="00BF1A3C">
        <w:rPr>
          <w:rFonts w:ascii="Times New Roman" w:hAnsi="Times New Roman" w:cs="Times New Roman"/>
          <w:sz w:val="24"/>
        </w:rPr>
        <w:t xml:space="preserve"> (</w:t>
      </w:r>
      <w:r w:rsidRPr="00BF1A3C">
        <w:rPr>
          <w:rFonts w:ascii="Times New Roman" w:hAnsi="Times New Roman" w:cs="Times New Roman"/>
          <w:i/>
          <w:sz w:val="24"/>
        </w:rPr>
        <w:t>Salvator Mundi</w:t>
      </w:r>
      <w:r w:rsidRPr="00BF1A3C">
        <w:rPr>
          <w:rFonts w:ascii="Times New Roman" w:hAnsi="Times New Roman" w:cs="Times New Roman"/>
          <w:sz w:val="24"/>
        </w:rPr>
        <w:t>) ze zbiorów Muzeum Pałacu Króla Jana III w Wilanowie, stanowiącym centralny punkt ekspozycji. Współcześnie znanych jest kilkanaście wersji obraz</w:t>
      </w:r>
      <w:r>
        <w:rPr>
          <w:rFonts w:ascii="Times New Roman" w:hAnsi="Times New Roman" w:cs="Times New Roman"/>
          <w:sz w:val="24"/>
        </w:rPr>
        <w:t>ów</w:t>
      </w:r>
      <w:r w:rsidRPr="00BF1A3C">
        <w:rPr>
          <w:rFonts w:ascii="Times New Roman" w:hAnsi="Times New Roman" w:cs="Times New Roman"/>
          <w:sz w:val="24"/>
        </w:rPr>
        <w:t xml:space="preserve"> o takiej kompozycji, powstałych w XVI w. Wilanowski obraz stanowi od dłuższego czasu przedmiot badań </w:t>
      </w:r>
      <w:r>
        <w:rPr>
          <w:rFonts w:ascii="Times New Roman" w:hAnsi="Times New Roman" w:cs="Times New Roman"/>
          <w:sz w:val="24"/>
        </w:rPr>
        <w:t xml:space="preserve">historycznych i konserwatorskich </w:t>
      </w:r>
      <w:r w:rsidRPr="00BF1A3C">
        <w:rPr>
          <w:rFonts w:ascii="Times New Roman" w:hAnsi="Times New Roman" w:cs="Times New Roman"/>
          <w:sz w:val="24"/>
        </w:rPr>
        <w:t xml:space="preserve">realizowanych we współpracy z </w:t>
      </w:r>
      <w:r>
        <w:rPr>
          <w:rFonts w:ascii="Times New Roman" w:hAnsi="Times New Roman" w:cs="Times New Roman"/>
          <w:sz w:val="24"/>
        </w:rPr>
        <w:t>ośrodkami</w:t>
      </w:r>
      <w:r w:rsidRPr="00BF1A3C">
        <w:rPr>
          <w:rFonts w:ascii="Times New Roman" w:hAnsi="Times New Roman" w:cs="Times New Roman"/>
          <w:sz w:val="24"/>
        </w:rPr>
        <w:t xml:space="preserve"> naukowymi w Polsce i zagranicą</w:t>
      </w:r>
      <w:r>
        <w:rPr>
          <w:rFonts w:ascii="Times New Roman" w:hAnsi="Times New Roman" w:cs="Times New Roman"/>
          <w:sz w:val="24"/>
        </w:rPr>
        <w:t xml:space="preserve">.  </w:t>
      </w:r>
    </w:p>
    <w:p w:rsidR="00E2529B" w:rsidRDefault="00E2529B" w:rsidP="00E2529B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BF1A3C">
        <w:rPr>
          <w:rFonts w:ascii="Times New Roman" w:hAnsi="Times New Roman" w:cs="Times New Roman"/>
          <w:sz w:val="24"/>
        </w:rPr>
        <w:t xml:space="preserve">Na całym świecie celebruje się rocznicę pięćsetlecia śmierci </w:t>
      </w:r>
      <w:r>
        <w:rPr>
          <w:rFonts w:ascii="Times New Roman" w:hAnsi="Times New Roman" w:cs="Times New Roman"/>
          <w:sz w:val="24"/>
        </w:rPr>
        <w:t xml:space="preserve">Leonarda da Vinci, </w:t>
      </w:r>
      <w:r w:rsidRPr="00BF1A3C">
        <w:rPr>
          <w:rFonts w:ascii="Times New Roman" w:hAnsi="Times New Roman" w:cs="Times New Roman"/>
          <w:sz w:val="24"/>
        </w:rPr>
        <w:t>artysty</w:t>
      </w:r>
      <w:r>
        <w:rPr>
          <w:rFonts w:ascii="Times New Roman" w:hAnsi="Times New Roman" w:cs="Times New Roman"/>
          <w:sz w:val="24"/>
        </w:rPr>
        <w:t xml:space="preserve"> genialnego,</w:t>
      </w:r>
      <w:r w:rsidRPr="00BF1A3C">
        <w:rPr>
          <w:rFonts w:ascii="Times New Roman" w:hAnsi="Times New Roman" w:cs="Times New Roman"/>
          <w:sz w:val="24"/>
        </w:rPr>
        <w:t xml:space="preserve"> uważanego za jednego </w:t>
      </w:r>
      <w:r>
        <w:rPr>
          <w:rFonts w:ascii="Times New Roman" w:hAnsi="Times New Roman" w:cs="Times New Roman"/>
          <w:sz w:val="24"/>
        </w:rPr>
        <w:t xml:space="preserve">z </w:t>
      </w:r>
      <w:r w:rsidRPr="00BF1A3C">
        <w:rPr>
          <w:rFonts w:ascii="Times New Roman" w:hAnsi="Times New Roman" w:cs="Times New Roman"/>
          <w:sz w:val="24"/>
        </w:rPr>
        <w:t xml:space="preserve">najbardziej wszechstronnych twórców w dziejach </w:t>
      </w:r>
      <w:r>
        <w:rPr>
          <w:rFonts w:ascii="Times New Roman" w:hAnsi="Times New Roman" w:cs="Times New Roman"/>
          <w:sz w:val="24"/>
        </w:rPr>
        <w:t>świata</w:t>
      </w:r>
      <w:r w:rsidRPr="00BF1A3C">
        <w:rPr>
          <w:rFonts w:ascii="Times New Roman" w:hAnsi="Times New Roman" w:cs="Times New Roman"/>
          <w:sz w:val="24"/>
        </w:rPr>
        <w:t xml:space="preserve">. Wystawa odwołuje się do </w:t>
      </w:r>
      <w:r>
        <w:rPr>
          <w:rFonts w:ascii="Times New Roman" w:hAnsi="Times New Roman" w:cs="Times New Roman"/>
          <w:sz w:val="24"/>
        </w:rPr>
        <w:t xml:space="preserve">jego </w:t>
      </w:r>
      <w:r w:rsidRPr="00BF1A3C">
        <w:rPr>
          <w:rFonts w:ascii="Times New Roman" w:hAnsi="Times New Roman" w:cs="Times New Roman"/>
          <w:sz w:val="24"/>
        </w:rPr>
        <w:t xml:space="preserve">dziedzictwa (rozumianego jako dziedzictwo idei, form i warsztatu </w:t>
      </w:r>
      <w:r>
        <w:rPr>
          <w:rFonts w:ascii="Times New Roman" w:hAnsi="Times New Roman" w:cs="Times New Roman"/>
          <w:sz w:val="24"/>
        </w:rPr>
        <w:t xml:space="preserve">mistrza), a także </w:t>
      </w:r>
      <w:r w:rsidRPr="00BF1A3C">
        <w:rPr>
          <w:rFonts w:ascii="Times New Roman" w:hAnsi="Times New Roman" w:cs="Times New Roman"/>
          <w:sz w:val="24"/>
        </w:rPr>
        <w:t>inicjuje nowe obszary badawcze</w:t>
      </w:r>
      <w:r>
        <w:rPr>
          <w:rFonts w:ascii="Times New Roman" w:hAnsi="Times New Roman" w:cs="Times New Roman"/>
          <w:sz w:val="24"/>
        </w:rPr>
        <w:t xml:space="preserve">, </w:t>
      </w:r>
      <w:r w:rsidRPr="00823989">
        <w:rPr>
          <w:rFonts w:ascii="Times New Roman" w:hAnsi="Times New Roman" w:cs="Times New Roman"/>
          <w:sz w:val="24"/>
        </w:rPr>
        <w:t>pokaz</w:t>
      </w:r>
      <w:r>
        <w:rPr>
          <w:rFonts w:ascii="Times New Roman" w:hAnsi="Times New Roman" w:cs="Times New Roman"/>
          <w:sz w:val="24"/>
        </w:rPr>
        <w:t>ując</w:t>
      </w:r>
      <w:r w:rsidRPr="008239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zarówno</w:t>
      </w:r>
      <w:r w:rsidRPr="00823989">
        <w:rPr>
          <w:rFonts w:ascii="Times New Roman" w:hAnsi="Times New Roman" w:cs="Times New Roman"/>
          <w:sz w:val="24"/>
        </w:rPr>
        <w:t xml:space="preserve"> niezwykłe dzieła, </w:t>
      </w:r>
      <w:r>
        <w:rPr>
          <w:rFonts w:ascii="Times New Roman" w:hAnsi="Times New Roman" w:cs="Times New Roman"/>
          <w:sz w:val="24"/>
        </w:rPr>
        <w:t>jak i</w:t>
      </w:r>
      <w:r w:rsidRPr="00823989">
        <w:rPr>
          <w:rFonts w:ascii="Times New Roman" w:hAnsi="Times New Roman" w:cs="Times New Roman"/>
          <w:sz w:val="24"/>
        </w:rPr>
        <w:t xml:space="preserve"> historię </w:t>
      </w:r>
      <w:r>
        <w:rPr>
          <w:rFonts w:ascii="Times New Roman" w:hAnsi="Times New Roman" w:cs="Times New Roman"/>
          <w:sz w:val="24"/>
        </w:rPr>
        <w:t>oraz</w:t>
      </w:r>
      <w:r w:rsidRPr="00823989">
        <w:rPr>
          <w:rFonts w:ascii="Times New Roman" w:hAnsi="Times New Roman" w:cs="Times New Roman"/>
          <w:sz w:val="24"/>
        </w:rPr>
        <w:t xml:space="preserve"> konteksty ich nabycia. </w:t>
      </w:r>
      <w:r>
        <w:rPr>
          <w:rFonts w:ascii="Times New Roman" w:hAnsi="Times New Roman" w:cs="Times New Roman"/>
          <w:sz w:val="24"/>
        </w:rPr>
        <w:t>E</w:t>
      </w:r>
      <w:r w:rsidRPr="00823989">
        <w:rPr>
          <w:rFonts w:ascii="Times New Roman" w:hAnsi="Times New Roman" w:cs="Times New Roman"/>
          <w:sz w:val="24"/>
        </w:rPr>
        <w:t xml:space="preserve">lementem </w:t>
      </w:r>
      <w:r>
        <w:rPr>
          <w:rFonts w:ascii="Times New Roman" w:hAnsi="Times New Roman" w:cs="Times New Roman"/>
          <w:sz w:val="24"/>
        </w:rPr>
        <w:t>ekspozycji</w:t>
      </w:r>
      <w:r w:rsidRPr="008239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jest</w:t>
      </w:r>
      <w:r w:rsidRPr="008239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również </w:t>
      </w:r>
      <w:r w:rsidRPr="00823989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rezentacja</w:t>
      </w:r>
      <w:r w:rsidRPr="00823989">
        <w:rPr>
          <w:rFonts w:ascii="Times New Roman" w:hAnsi="Times New Roman" w:cs="Times New Roman"/>
          <w:sz w:val="24"/>
        </w:rPr>
        <w:t xml:space="preserve"> zaawansowanych technologicznie metod bada</w:t>
      </w:r>
      <w:r>
        <w:rPr>
          <w:rFonts w:ascii="Times New Roman" w:hAnsi="Times New Roman" w:cs="Times New Roman"/>
          <w:sz w:val="24"/>
        </w:rPr>
        <w:t>nia</w:t>
      </w:r>
      <w:r w:rsidRPr="00823989">
        <w:rPr>
          <w:rFonts w:ascii="Times New Roman" w:hAnsi="Times New Roman" w:cs="Times New Roman"/>
          <w:sz w:val="24"/>
        </w:rPr>
        <w:t xml:space="preserve"> obrazów oraz sposobów oceny ich wieku</w:t>
      </w:r>
      <w:r w:rsidRPr="00BF1A3C">
        <w:rPr>
          <w:rFonts w:ascii="Times New Roman" w:hAnsi="Times New Roman" w:cs="Times New Roman"/>
          <w:sz w:val="24"/>
        </w:rPr>
        <w:t xml:space="preserve">. </w:t>
      </w:r>
    </w:p>
    <w:p w:rsidR="00E2529B" w:rsidRDefault="00E2529B" w:rsidP="00E2529B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A2508D">
        <w:rPr>
          <w:rFonts w:ascii="Times New Roman" w:hAnsi="Times New Roman" w:cs="Times New Roman"/>
          <w:i/>
          <w:sz w:val="24"/>
        </w:rPr>
        <w:lastRenderedPageBreak/>
        <w:t>Salvator Mundi</w:t>
      </w:r>
      <w:r>
        <w:rPr>
          <w:rFonts w:ascii="Times New Roman" w:hAnsi="Times New Roman" w:cs="Times New Roman"/>
          <w:sz w:val="24"/>
        </w:rPr>
        <w:t>, z</w:t>
      </w:r>
      <w:r w:rsidRPr="00BF1A3C">
        <w:rPr>
          <w:rFonts w:ascii="Times New Roman" w:hAnsi="Times New Roman" w:cs="Times New Roman"/>
          <w:sz w:val="24"/>
        </w:rPr>
        <w:t xml:space="preserve">akupiony przez Stanisława Kostkę Potockiego w latach </w:t>
      </w:r>
      <w:r>
        <w:rPr>
          <w:rFonts w:ascii="Times New Roman" w:hAnsi="Times New Roman" w:cs="Times New Roman"/>
          <w:sz w:val="24"/>
        </w:rPr>
        <w:t>90.</w:t>
      </w:r>
      <w:r w:rsidRPr="00BF1A3C">
        <w:rPr>
          <w:rFonts w:ascii="Times New Roman" w:hAnsi="Times New Roman" w:cs="Times New Roman"/>
          <w:sz w:val="24"/>
        </w:rPr>
        <w:t xml:space="preserve"> XVIII w.</w:t>
      </w:r>
      <w:r>
        <w:rPr>
          <w:rFonts w:ascii="Times New Roman" w:hAnsi="Times New Roman" w:cs="Times New Roman"/>
          <w:sz w:val="24"/>
        </w:rPr>
        <w:t xml:space="preserve">, </w:t>
      </w:r>
      <w:r w:rsidRPr="00BF1A3C">
        <w:rPr>
          <w:rFonts w:ascii="Times New Roman" w:hAnsi="Times New Roman" w:cs="Times New Roman"/>
          <w:sz w:val="24"/>
        </w:rPr>
        <w:t xml:space="preserve">był w momencie nabycia uznawany za oryginalne dzieło Leonarda da Vinci. </w:t>
      </w:r>
      <w:r>
        <w:rPr>
          <w:rFonts w:ascii="Times New Roman" w:hAnsi="Times New Roman" w:cs="Times New Roman"/>
          <w:sz w:val="24"/>
        </w:rPr>
        <w:t>Wystawa jest</w:t>
      </w:r>
      <w:r w:rsidRPr="00BF1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więc także głosem w dyskusji na temat </w:t>
      </w:r>
      <w:r w:rsidRPr="00BF1A3C">
        <w:rPr>
          <w:rFonts w:ascii="Times New Roman" w:hAnsi="Times New Roman" w:cs="Times New Roman"/>
          <w:sz w:val="24"/>
        </w:rPr>
        <w:t>proces</w:t>
      </w:r>
      <w:r>
        <w:rPr>
          <w:rFonts w:ascii="Times New Roman" w:hAnsi="Times New Roman" w:cs="Times New Roman"/>
          <w:sz w:val="24"/>
        </w:rPr>
        <w:t>u</w:t>
      </w:r>
      <w:r w:rsidRPr="00BF1A3C">
        <w:rPr>
          <w:rFonts w:ascii="Times New Roman" w:hAnsi="Times New Roman" w:cs="Times New Roman"/>
          <w:sz w:val="24"/>
        </w:rPr>
        <w:t xml:space="preserve"> kolekcjonowania </w:t>
      </w:r>
      <w:r>
        <w:rPr>
          <w:rFonts w:ascii="Times New Roman" w:hAnsi="Times New Roman" w:cs="Times New Roman"/>
          <w:sz w:val="24"/>
        </w:rPr>
        <w:t xml:space="preserve">postrzeganego </w:t>
      </w:r>
      <w:r w:rsidRPr="00BF1A3C">
        <w:rPr>
          <w:rFonts w:ascii="Times New Roman" w:hAnsi="Times New Roman" w:cs="Times New Roman"/>
          <w:sz w:val="24"/>
        </w:rPr>
        <w:t>jako działalnoś</w:t>
      </w:r>
      <w:r>
        <w:rPr>
          <w:rFonts w:ascii="Times New Roman" w:hAnsi="Times New Roman" w:cs="Times New Roman"/>
          <w:sz w:val="24"/>
        </w:rPr>
        <w:t>ć</w:t>
      </w:r>
      <w:r w:rsidRPr="00BF1A3C">
        <w:rPr>
          <w:rFonts w:ascii="Times New Roman" w:hAnsi="Times New Roman" w:cs="Times New Roman"/>
          <w:sz w:val="24"/>
        </w:rPr>
        <w:t xml:space="preserve"> twórcz</w:t>
      </w:r>
      <w:r>
        <w:rPr>
          <w:rFonts w:ascii="Times New Roman" w:hAnsi="Times New Roman" w:cs="Times New Roman"/>
          <w:sz w:val="24"/>
        </w:rPr>
        <w:t>a</w:t>
      </w:r>
      <w:r w:rsidRPr="00BF1A3C">
        <w:rPr>
          <w:rFonts w:ascii="Times New Roman" w:hAnsi="Times New Roman" w:cs="Times New Roman"/>
          <w:sz w:val="24"/>
        </w:rPr>
        <w:t>.</w:t>
      </w:r>
    </w:p>
    <w:p w:rsidR="00E2529B" w:rsidRDefault="00E2529B" w:rsidP="00E2529B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E2529B" w:rsidRDefault="006519AF" w:rsidP="00E2529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E2529B">
        <w:rPr>
          <w:rFonts w:ascii="Times New Roman" w:hAnsi="Times New Roman" w:cs="Times New Roman"/>
          <w:sz w:val="24"/>
        </w:rPr>
        <w:t xml:space="preserve">onferencja prasowa </w:t>
      </w:r>
      <w:r>
        <w:rPr>
          <w:rFonts w:ascii="Times New Roman" w:hAnsi="Times New Roman" w:cs="Times New Roman"/>
          <w:sz w:val="24"/>
        </w:rPr>
        <w:t>3 grudnia 2019</w:t>
      </w:r>
      <w:r w:rsidR="00E2529B">
        <w:rPr>
          <w:rFonts w:ascii="Times New Roman" w:hAnsi="Times New Roman" w:cs="Times New Roman"/>
          <w:sz w:val="24"/>
        </w:rPr>
        <w:t xml:space="preserve"> o godz. 10:00.</w:t>
      </w:r>
      <w:r w:rsidR="00E2529B">
        <w:rPr>
          <w:rFonts w:ascii="Times New Roman" w:hAnsi="Times New Roman" w:cs="Times New Roman"/>
          <w:sz w:val="24"/>
        </w:rPr>
        <w:br/>
        <w:t xml:space="preserve">Wystawa dostępna dla publiczności </w:t>
      </w:r>
      <w:r w:rsidR="00E2529B" w:rsidRPr="00C8332D">
        <w:rPr>
          <w:rFonts w:ascii="Times New Roman" w:hAnsi="Times New Roman" w:cs="Times New Roman"/>
          <w:sz w:val="24"/>
        </w:rPr>
        <w:t>od 4 grudnia 2019 r.</w:t>
      </w:r>
      <w:r w:rsidR="00E2529B">
        <w:rPr>
          <w:rFonts w:ascii="Times New Roman" w:hAnsi="Times New Roman" w:cs="Times New Roman"/>
          <w:sz w:val="24"/>
        </w:rPr>
        <w:t xml:space="preserve"> do 15 października 2020 r.</w:t>
      </w:r>
    </w:p>
    <w:p w:rsidR="004F4C59" w:rsidRDefault="004F4C59" w:rsidP="00E2529B">
      <w:pPr>
        <w:jc w:val="left"/>
        <w:rPr>
          <w:rFonts w:ascii="Times New Roman" w:hAnsi="Times New Roman" w:cs="Times New Roman"/>
          <w:sz w:val="24"/>
        </w:rPr>
      </w:pPr>
    </w:p>
    <w:p w:rsidR="00290FA3" w:rsidRDefault="00290FA3" w:rsidP="00E2529B">
      <w:pPr>
        <w:jc w:val="left"/>
        <w:rPr>
          <w:rFonts w:ascii="Times New Roman" w:hAnsi="Times New Roman" w:cs="Times New Roman"/>
          <w:sz w:val="24"/>
        </w:rPr>
      </w:pPr>
    </w:p>
    <w:p w:rsidR="00290FA3" w:rsidRDefault="00290FA3" w:rsidP="00E2529B">
      <w:pPr>
        <w:jc w:val="left"/>
        <w:rPr>
          <w:rFonts w:ascii="Times New Roman" w:hAnsi="Times New Roman" w:cs="Times New Roman"/>
          <w:sz w:val="24"/>
        </w:rPr>
      </w:pPr>
    </w:p>
    <w:p w:rsidR="00290FA3" w:rsidRDefault="00290FA3" w:rsidP="00E2529B">
      <w:pPr>
        <w:jc w:val="left"/>
        <w:rPr>
          <w:rFonts w:ascii="Times New Roman" w:hAnsi="Times New Roman" w:cs="Times New Roman"/>
          <w:sz w:val="24"/>
        </w:rPr>
      </w:pPr>
    </w:p>
    <w:p w:rsidR="004F4C59" w:rsidRDefault="00290FA3" w:rsidP="00E2529B">
      <w:pPr>
        <w:jc w:val="left"/>
        <w:rPr>
          <w:rFonts w:ascii="Times New Roman" w:hAnsi="Times New Roman" w:cs="Times New Roman"/>
          <w:sz w:val="24"/>
        </w:rPr>
      </w:pPr>
      <w:r w:rsidRPr="004F4C59">
        <w:rPr>
          <w:rFonts w:cs="Times New Roman (Tekst podstawo"/>
          <w:noProof/>
          <w:spacing w:val="3"/>
          <w:szCs w:val="22"/>
          <w:lang w:eastAsia="pl-PL"/>
        </w:rPr>
        <w:drawing>
          <wp:inline distT="0" distB="0" distL="0" distR="0" wp14:anchorId="3C3316CB" wp14:editId="0EFE2DB6">
            <wp:extent cx="3638550" cy="1520000"/>
            <wp:effectExtent l="0" t="0" r="0" b="0"/>
            <wp:docPr id="2" name="Obraz 2" descr="M:\Loga Hotel i Catering\Grupa_Mazurkas\Mazurkas_Group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a Hotel i Catering\Grupa_Mazurkas\Mazurkas_Group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28" cy="15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59" w:rsidRPr="00C8332D" w:rsidRDefault="004F4C59" w:rsidP="00E2529B">
      <w:pPr>
        <w:jc w:val="left"/>
        <w:rPr>
          <w:rFonts w:ascii="Times New Roman" w:hAnsi="Times New Roman" w:cs="Times New Roman"/>
          <w:sz w:val="24"/>
        </w:rPr>
      </w:pPr>
    </w:p>
    <w:p w:rsidR="007C34C7" w:rsidRPr="00E2529B" w:rsidRDefault="007C34C7" w:rsidP="00767FE9">
      <w:pPr>
        <w:spacing w:line="14" w:lineRule="exact"/>
        <w:rPr>
          <w:rFonts w:cs="Times New Roman (Tekst podstawo"/>
          <w:sz w:val="2"/>
          <w:szCs w:val="2"/>
        </w:rPr>
      </w:pPr>
      <w:bookmarkStart w:id="0" w:name="_GoBack"/>
      <w:bookmarkEnd w:id="0"/>
    </w:p>
    <w:sectPr w:rsidR="007C34C7" w:rsidRPr="00E2529B" w:rsidSect="004A187C">
      <w:headerReference w:type="default" r:id="rId9"/>
      <w:footerReference w:type="default" r:id="rId10"/>
      <w:footerReference w:type="first" r:id="rId11"/>
      <w:pgSz w:w="11900" w:h="16840"/>
      <w:pgMar w:top="967" w:right="1134" w:bottom="1134" w:left="1134" w:header="2608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6C" w:rsidRDefault="004B306C" w:rsidP="002773C2">
      <w:r>
        <w:separator/>
      </w:r>
    </w:p>
    <w:p w:rsidR="004B306C" w:rsidRDefault="004B306C"/>
  </w:endnote>
  <w:endnote w:type="continuationSeparator" w:id="0">
    <w:p w:rsidR="004B306C" w:rsidRDefault="004B306C" w:rsidP="002773C2">
      <w:r>
        <w:continuationSeparator/>
      </w:r>
    </w:p>
    <w:p w:rsidR="004B306C" w:rsidRDefault="004B3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ED" w:rsidRDefault="00844BB1" w:rsidP="000D4C99">
    <w:r w:rsidRPr="00E02300"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00112349" wp14:editId="2C834A23">
          <wp:simplePos x="0" y="0"/>
          <wp:positionH relativeFrom="column">
            <wp:posOffset>-57150</wp:posOffset>
          </wp:positionH>
          <wp:positionV relativeFrom="paragraph">
            <wp:posOffset>116509</wp:posOffset>
          </wp:positionV>
          <wp:extent cx="3081020" cy="993775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02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C99" w:rsidRPr="00E02300">
      <w:rPr>
        <w:noProof/>
      </w:rPr>
      <w:t xml:space="preserve"> </w:t>
    </w:r>
  </w:p>
  <w:sdt>
    <w:sdtPr>
      <w:rPr>
        <w:rStyle w:val="Numerstrony"/>
      </w:rPr>
      <w:id w:val="-2384048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44BB1" w:rsidRPr="009138C3" w:rsidRDefault="00844BB1" w:rsidP="00844BB1">
        <w:pPr>
          <w:framePr w:wrap="none" w:vAnchor="text" w:hAnchor="margin" w:xAlign="right" w:y="1016"/>
          <w:rPr>
            <w:rStyle w:val="Numerstrony"/>
          </w:rPr>
        </w:pPr>
        <w:r w:rsidRPr="009138C3">
          <w:rPr>
            <w:rStyle w:val="Numerstrony"/>
          </w:rPr>
          <w:t xml:space="preserve">Str. </w:t>
        </w:r>
        <w:r w:rsidRPr="009138C3">
          <w:rPr>
            <w:rStyle w:val="Numerstrony"/>
          </w:rPr>
          <w:fldChar w:fldCharType="begin"/>
        </w:r>
        <w:r w:rsidRPr="009138C3">
          <w:rPr>
            <w:rStyle w:val="Numerstrony"/>
          </w:rPr>
          <w:instrText xml:space="preserve"> PAGE </w:instrText>
        </w:r>
        <w:r w:rsidRPr="009138C3">
          <w:rPr>
            <w:rStyle w:val="Numerstrony"/>
          </w:rPr>
          <w:fldChar w:fldCharType="separate"/>
        </w:r>
        <w:r w:rsidR="00290FA3">
          <w:rPr>
            <w:rStyle w:val="Numerstrony"/>
            <w:noProof/>
          </w:rPr>
          <w:t>2</w:t>
        </w:r>
        <w:r w:rsidRPr="009138C3">
          <w:rPr>
            <w:rStyle w:val="Numerstrony"/>
          </w:rPr>
          <w:fldChar w:fldCharType="end"/>
        </w:r>
      </w:p>
    </w:sdtContent>
  </w:sdt>
  <w:p w:rsidR="00BC06C8" w:rsidRDefault="00BC06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91" w:rsidRDefault="000D4C99" w:rsidP="009138C3">
    <w:pPr>
      <w:ind w:right="360"/>
    </w:pPr>
    <w:r w:rsidRPr="00D50291">
      <w:rPr>
        <w:noProof/>
      </w:rPr>
      <w:t xml:space="preserve"> </w:t>
    </w:r>
    <w:r w:rsidR="00E02300" w:rsidRPr="00D50291"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07FAE54F" wp14:editId="3F3BAB11">
          <wp:simplePos x="0" y="0"/>
          <wp:positionH relativeFrom="column">
            <wp:posOffset>-64336</wp:posOffset>
          </wp:positionH>
          <wp:positionV relativeFrom="paragraph">
            <wp:posOffset>116840</wp:posOffset>
          </wp:positionV>
          <wp:extent cx="3081020" cy="993775"/>
          <wp:effectExtent l="0" t="0" r="508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02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6C8" w:rsidRDefault="00BC06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6C" w:rsidRDefault="004B306C" w:rsidP="002773C2">
      <w:r>
        <w:separator/>
      </w:r>
    </w:p>
    <w:p w:rsidR="004B306C" w:rsidRDefault="004B306C"/>
  </w:footnote>
  <w:footnote w:type="continuationSeparator" w:id="0">
    <w:p w:rsidR="004B306C" w:rsidRDefault="004B306C" w:rsidP="002773C2">
      <w:r>
        <w:continuationSeparator/>
      </w:r>
    </w:p>
    <w:p w:rsidR="004B306C" w:rsidRDefault="004B30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C8" w:rsidRPr="00405BE2" w:rsidRDefault="009E7DFA" w:rsidP="00405BE2"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65730BB9" wp14:editId="0995B677">
          <wp:simplePos x="0" y="0"/>
          <wp:positionH relativeFrom="column">
            <wp:posOffset>0</wp:posOffset>
          </wp:positionH>
          <wp:positionV relativeFrom="paragraph">
            <wp:posOffset>-1116330</wp:posOffset>
          </wp:positionV>
          <wp:extent cx="1717200" cy="6120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Wilanow Poziom_rgb_nomargin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C2"/>
    <w:rsid w:val="000064F4"/>
    <w:rsid w:val="00030EFF"/>
    <w:rsid w:val="00066C13"/>
    <w:rsid w:val="00081E75"/>
    <w:rsid w:val="00090CFF"/>
    <w:rsid w:val="000D4C99"/>
    <w:rsid w:val="000D549D"/>
    <w:rsid w:val="000E77E8"/>
    <w:rsid w:val="00114339"/>
    <w:rsid w:val="00146702"/>
    <w:rsid w:val="00183685"/>
    <w:rsid w:val="001A1D49"/>
    <w:rsid w:val="001B4095"/>
    <w:rsid w:val="001E3429"/>
    <w:rsid w:val="001F44B9"/>
    <w:rsid w:val="001F4D6C"/>
    <w:rsid w:val="00202104"/>
    <w:rsid w:val="002149DC"/>
    <w:rsid w:val="00227E7B"/>
    <w:rsid w:val="00232B2A"/>
    <w:rsid w:val="00243A33"/>
    <w:rsid w:val="002556A9"/>
    <w:rsid w:val="002773C2"/>
    <w:rsid w:val="00290FA3"/>
    <w:rsid w:val="002E0575"/>
    <w:rsid w:val="002E6984"/>
    <w:rsid w:val="003217CA"/>
    <w:rsid w:val="00405BE2"/>
    <w:rsid w:val="004444A1"/>
    <w:rsid w:val="00466BF5"/>
    <w:rsid w:val="004676B1"/>
    <w:rsid w:val="00471DF8"/>
    <w:rsid w:val="004A187C"/>
    <w:rsid w:val="004B306C"/>
    <w:rsid w:val="004D12E2"/>
    <w:rsid w:val="004D7CD0"/>
    <w:rsid w:val="004F0778"/>
    <w:rsid w:val="004F4C59"/>
    <w:rsid w:val="00512D4A"/>
    <w:rsid w:val="00512F34"/>
    <w:rsid w:val="00591C2F"/>
    <w:rsid w:val="005A779B"/>
    <w:rsid w:val="005C32DA"/>
    <w:rsid w:val="00615954"/>
    <w:rsid w:val="006519AF"/>
    <w:rsid w:val="006520F3"/>
    <w:rsid w:val="00654BE9"/>
    <w:rsid w:val="0067720A"/>
    <w:rsid w:val="006A1B3C"/>
    <w:rsid w:val="006A32BA"/>
    <w:rsid w:val="00717915"/>
    <w:rsid w:val="007241A5"/>
    <w:rsid w:val="007377F5"/>
    <w:rsid w:val="00767FE9"/>
    <w:rsid w:val="007C34C7"/>
    <w:rsid w:val="007E7006"/>
    <w:rsid w:val="007F5B70"/>
    <w:rsid w:val="00816510"/>
    <w:rsid w:val="0083409B"/>
    <w:rsid w:val="00840EB0"/>
    <w:rsid w:val="00844BB1"/>
    <w:rsid w:val="00874259"/>
    <w:rsid w:val="008847CF"/>
    <w:rsid w:val="008900AC"/>
    <w:rsid w:val="00890DE6"/>
    <w:rsid w:val="00901F65"/>
    <w:rsid w:val="009138C3"/>
    <w:rsid w:val="00936DF0"/>
    <w:rsid w:val="00956629"/>
    <w:rsid w:val="009867C8"/>
    <w:rsid w:val="009B2E8D"/>
    <w:rsid w:val="009E7DFA"/>
    <w:rsid w:val="009F6F4B"/>
    <w:rsid w:val="00A05F4B"/>
    <w:rsid w:val="00A450C0"/>
    <w:rsid w:val="00A83918"/>
    <w:rsid w:val="00AB7DB6"/>
    <w:rsid w:val="00AC40C7"/>
    <w:rsid w:val="00AE31ED"/>
    <w:rsid w:val="00B1287F"/>
    <w:rsid w:val="00B158B2"/>
    <w:rsid w:val="00B169E1"/>
    <w:rsid w:val="00B4689C"/>
    <w:rsid w:val="00BC06C8"/>
    <w:rsid w:val="00C144AF"/>
    <w:rsid w:val="00C2223A"/>
    <w:rsid w:val="00C27CCE"/>
    <w:rsid w:val="00C4598C"/>
    <w:rsid w:val="00CB2196"/>
    <w:rsid w:val="00CD3700"/>
    <w:rsid w:val="00CD661F"/>
    <w:rsid w:val="00D117DD"/>
    <w:rsid w:val="00D14D05"/>
    <w:rsid w:val="00D253D3"/>
    <w:rsid w:val="00D36A25"/>
    <w:rsid w:val="00D50291"/>
    <w:rsid w:val="00D51726"/>
    <w:rsid w:val="00D9580D"/>
    <w:rsid w:val="00DA518F"/>
    <w:rsid w:val="00DB3FD0"/>
    <w:rsid w:val="00DB5B18"/>
    <w:rsid w:val="00DD7D36"/>
    <w:rsid w:val="00E02300"/>
    <w:rsid w:val="00E2529B"/>
    <w:rsid w:val="00E500A5"/>
    <w:rsid w:val="00E54BBF"/>
    <w:rsid w:val="00EA64BC"/>
    <w:rsid w:val="00EF073F"/>
    <w:rsid w:val="00F50F3E"/>
    <w:rsid w:val="00F554E6"/>
    <w:rsid w:val="00F6181B"/>
    <w:rsid w:val="00F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8266AC67-A569-464B-8907-7E43965E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196"/>
    <w:pPr>
      <w:spacing w:line="330" w:lineRule="exact"/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5B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BE2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405B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BE2"/>
    <w:rPr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1E3429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F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9138C3"/>
  </w:style>
  <w:style w:type="paragraph" w:styleId="Bezodstpw">
    <w:name w:val="No Spacing"/>
    <w:aliases w:val="Normalny pogrubiony"/>
    <w:basedOn w:val="Normalny"/>
    <w:next w:val="Normalny"/>
    <w:autoRedefine/>
    <w:uiPriority w:val="1"/>
    <w:qFormat/>
    <w:rsid w:val="004444A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0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C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529B"/>
    <w:pPr>
      <w:spacing w:line="240" w:lineRule="auto"/>
      <w:jc w:val="left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29B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5F9F19-FF1B-4942-BBD0-993A9A85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Rasiński</dc:creator>
  <cp:lastModifiedBy>Małgorzata Kozera</cp:lastModifiedBy>
  <cp:revision>8</cp:revision>
  <cp:lastPrinted>2019-06-07T11:19:00Z</cp:lastPrinted>
  <dcterms:created xsi:type="dcterms:W3CDTF">2019-11-18T09:25:00Z</dcterms:created>
  <dcterms:modified xsi:type="dcterms:W3CDTF">2019-11-25T15:17:00Z</dcterms:modified>
</cp:coreProperties>
</file>