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E5D23" w14:textId="15A1EF8E" w:rsidR="00C97781" w:rsidRDefault="00C97781" w:rsidP="0044492D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Warszawa 13.04.2026</w:t>
      </w:r>
    </w:p>
    <w:p w14:paraId="604BDEED" w14:textId="67A5BA9E" w:rsidR="00C97781" w:rsidRDefault="005B0E3F" w:rsidP="005B0E3F">
      <w:pPr>
        <w:ind w:left="5664" w:firstLine="708"/>
        <w:jc w:val="both"/>
      </w:pPr>
      <w:r>
        <w:t>Sz. P. Donald Tusk</w:t>
      </w:r>
    </w:p>
    <w:p w14:paraId="07DDFEDB" w14:textId="6C63E718" w:rsidR="005B0E3F" w:rsidRDefault="005B0E3F" w:rsidP="005B0E3F">
      <w:pPr>
        <w:ind w:left="5664" w:firstLine="708"/>
        <w:jc w:val="both"/>
      </w:pPr>
      <w:r>
        <w:t>Prezes Rady Ministrów</w:t>
      </w:r>
    </w:p>
    <w:p w14:paraId="6BD9965F" w14:textId="2D477CF3" w:rsidR="00C97781" w:rsidRDefault="00C97781" w:rsidP="0044492D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EA87633" w14:textId="77118954" w:rsidR="0044492D" w:rsidRPr="00C97781" w:rsidRDefault="0044492D" w:rsidP="0044492D">
      <w:pPr>
        <w:jc w:val="both"/>
        <w:rPr>
          <w:i/>
          <w:iCs/>
        </w:rPr>
      </w:pPr>
      <w:r w:rsidRPr="00C97781">
        <w:rPr>
          <w:i/>
          <w:iCs/>
        </w:rPr>
        <w:t>Szanowny Panie Premierze,</w:t>
      </w:r>
    </w:p>
    <w:p w14:paraId="71A11C23" w14:textId="05A719D1" w:rsidR="0044492D" w:rsidRPr="00C97781" w:rsidRDefault="00A93A40" w:rsidP="0044492D">
      <w:pPr>
        <w:jc w:val="both"/>
      </w:pPr>
      <w:r w:rsidRPr="00C97781">
        <w:t>W</w:t>
      </w:r>
      <w:r w:rsidR="0044492D" w:rsidRPr="00C97781">
        <w:t xml:space="preserve"> imieniu środowiska przedsiębiorców zrzeszonych w Business Centre Club, a także podmiotów medycznych działających na terenie całego kraju, zwracam się do Pana </w:t>
      </w:r>
      <w:r w:rsidRPr="00C97781">
        <w:t xml:space="preserve">z prośbą o pilną interwencję oraz podjęcie działań, które przywrócą stabilność systemu ochrony zdrowia i zapewnią rzeczywisty dostęp pacjentów do świadczeń zdrowotnych. </w:t>
      </w:r>
      <w:r w:rsidR="0044492D" w:rsidRPr="00C97781">
        <w:t>Mamy</w:t>
      </w:r>
      <w:r w:rsidRPr="00C97781">
        <w:t xml:space="preserve"> bowiem</w:t>
      </w:r>
      <w:r w:rsidR="0044492D" w:rsidRPr="00C97781">
        <w:t xml:space="preserve"> dziś do czynienia z sytuacją, która realnie zagraża bezpieczeństwu zdrowotnemu obywateli</w:t>
      </w:r>
      <w:r w:rsidRPr="00C97781">
        <w:t>.</w:t>
      </w:r>
    </w:p>
    <w:p w14:paraId="27C3D838" w14:textId="73735602" w:rsidR="0044492D" w:rsidRPr="00C97781" w:rsidRDefault="0044492D" w:rsidP="0044492D">
      <w:pPr>
        <w:jc w:val="both"/>
      </w:pPr>
      <w:r w:rsidRPr="00C97781">
        <w:t>Decyzje podejmowane przez Narodowy Fundusz Zdrowia prowadzą do systemowego ograniczania dostępności świadczeń zdrowotnych. Podmioty, które od lat zabezpieczały dostęp do diagnostyki i leczenia, są dziś zmuszane do ograniczania działalności lub całkowitego wycofywania się z rynku.</w:t>
      </w:r>
      <w:r w:rsidR="00A93A40" w:rsidRPr="00C97781">
        <w:t xml:space="preserve"> </w:t>
      </w:r>
      <w:r w:rsidRPr="00C97781">
        <w:t xml:space="preserve">Szczególnie niepokojąca jest sytuacja w obszarze diagnostyki obrazowej oraz badań endoskopowych. Wprowadzane rozwiązania de facto eliminują świadczenia nielimitowane, mimo że formalnie nadal pozostają one świadczeniami gwarantowanymi. </w:t>
      </w:r>
      <w:r w:rsidR="00907838" w:rsidRPr="00C97781">
        <w:t>To</w:t>
      </w:r>
      <w:r w:rsidR="00A93A40" w:rsidRPr="00C97781">
        <w:t xml:space="preserve"> pow</w:t>
      </w:r>
      <w:r w:rsidRPr="00C97781">
        <w:t>oduje, że każde wykonane świadczenie ponad limit generuje stratę</w:t>
      </w:r>
      <w:r w:rsidR="004542E5" w:rsidRPr="00C97781">
        <w:t xml:space="preserve">, </w:t>
      </w:r>
      <w:r w:rsidR="00A93A40" w:rsidRPr="00C97781">
        <w:t>ponieważ k</w:t>
      </w:r>
      <w:r w:rsidRPr="00C97781">
        <w:t>oszty funkcjonowania placówek pozostają niezmienne</w:t>
      </w:r>
      <w:r w:rsidR="00907838" w:rsidRPr="00C97781">
        <w:t>.</w:t>
      </w:r>
    </w:p>
    <w:p w14:paraId="0F6D0410" w14:textId="0FD2D319" w:rsidR="0044492D" w:rsidRPr="00C97781" w:rsidRDefault="0044492D" w:rsidP="0044492D">
      <w:pPr>
        <w:jc w:val="both"/>
      </w:pPr>
      <w:r w:rsidRPr="00C97781">
        <w:t>Efekt tych działań jest łatwy do przewidzenia</w:t>
      </w:r>
      <w:r w:rsidR="00385943" w:rsidRPr="00C97781">
        <w:t xml:space="preserve">, to </w:t>
      </w:r>
      <w:r w:rsidRPr="00C97781">
        <w:t>gwałtowny wzrost kolejek. Już dziś w wielu miejscach czas oczekiwania na podstawową diagnostykę wydłuża się do kilkunastu miesięcy</w:t>
      </w:r>
      <w:r w:rsidR="00081B16" w:rsidRPr="00C97781">
        <w:t>, a w</w:t>
      </w:r>
      <w:r w:rsidRPr="00C97781">
        <w:t xml:space="preserve"> przypadku badań zaawansowanych może to być nawet półtora roku. </w:t>
      </w:r>
    </w:p>
    <w:p w14:paraId="7B60FDCB" w14:textId="4ACA362D" w:rsidR="0044492D" w:rsidRPr="00C97781" w:rsidRDefault="0044492D" w:rsidP="0044492D">
      <w:pPr>
        <w:jc w:val="both"/>
      </w:pPr>
      <w:r w:rsidRPr="00C97781">
        <w:t>W tym kontekście publiczne zapewnienia</w:t>
      </w:r>
      <w:r w:rsidR="000B1662" w:rsidRPr="00C97781">
        <w:t xml:space="preserve"> rządu</w:t>
      </w:r>
      <w:r w:rsidRPr="00C97781">
        <w:t xml:space="preserve">, że zmiany nie wpłyną na dostępność świadczeń, są nie tylko niezgodne z rzeczywistością, ale </w:t>
      </w:r>
      <w:r w:rsidR="003A5ABF" w:rsidRPr="00C97781">
        <w:t>wywołać</w:t>
      </w:r>
      <w:r w:rsidR="000B1662" w:rsidRPr="00C97781">
        <w:t xml:space="preserve"> mogą</w:t>
      </w:r>
      <w:r w:rsidR="00312DC5" w:rsidRPr="00C97781">
        <w:t xml:space="preserve"> również</w:t>
      </w:r>
      <w:r w:rsidR="003A5ABF" w:rsidRPr="00C97781">
        <w:t xml:space="preserve">  wzburzenie społeczne</w:t>
      </w:r>
      <w:r w:rsidR="00312DC5" w:rsidRPr="00C97781">
        <w:t>.</w:t>
      </w:r>
      <w:r w:rsidR="003A5ABF" w:rsidRPr="00C97781">
        <w:t xml:space="preserve"> „</w:t>
      </w:r>
      <w:r w:rsidR="00312DC5" w:rsidRPr="00C97781">
        <w:t>G</w:t>
      </w:r>
      <w:r w:rsidR="003A5ABF" w:rsidRPr="00C97781">
        <w:t>ołym okiem” wida</w:t>
      </w:r>
      <w:r w:rsidR="00312DC5" w:rsidRPr="00C97781">
        <w:t>ć bowiem</w:t>
      </w:r>
      <w:r w:rsidR="003A5ABF" w:rsidRPr="00C97781">
        <w:t>, że jest inaczej</w:t>
      </w:r>
      <w:r w:rsidR="00312DC5" w:rsidRPr="00C97781">
        <w:t xml:space="preserve">, a </w:t>
      </w:r>
      <w:r w:rsidRPr="00C97781">
        <w:t>deklarowany kierunek polityki zdrowotnej państwa – w tym zapowiedź roku profilaktyki – pozostaje w</w:t>
      </w:r>
      <w:r w:rsidR="00312DC5" w:rsidRPr="00C97781">
        <w:t xml:space="preserve"> jawnej</w:t>
      </w:r>
      <w:r w:rsidRPr="00C97781">
        <w:t xml:space="preserve"> sprzeczności z rzeczywistymi działaniami. Szczególnie dramatyczna sytuacja dotyczy rehabilitacji. </w:t>
      </w:r>
    </w:p>
    <w:p w14:paraId="44B258CD" w14:textId="5428604A" w:rsidR="0044492D" w:rsidRPr="00C97781" w:rsidRDefault="0044492D" w:rsidP="0044492D">
      <w:pPr>
        <w:jc w:val="both"/>
      </w:pPr>
      <w:r w:rsidRPr="00C97781">
        <w:t>W praktyce oznacza to</w:t>
      </w:r>
      <w:r w:rsidR="00E72638" w:rsidRPr="00C97781">
        <w:t>, że p</w:t>
      </w:r>
      <w:r w:rsidRPr="00C97781">
        <w:t>lacówki</w:t>
      </w:r>
      <w:r w:rsidR="00E72638" w:rsidRPr="00C97781">
        <w:t xml:space="preserve"> medyczne </w:t>
      </w:r>
      <w:r w:rsidRPr="00C97781">
        <w:t xml:space="preserve"> zmuszone są do finansowania działalności kredytem, ponosząc dodatkowe koszty odsetkowe i funkcjonując w stanie permanentnej niepewności</w:t>
      </w:r>
      <w:r w:rsidR="00E72638" w:rsidRPr="00C97781">
        <w:t xml:space="preserve"> ekonomicznej. </w:t>
      </w:r>
      <w:r w:rsidRPr="00C97781">
        <w:t>Konsekwencją tych decyzji jest systemowe ograniczanie podaży świadczeń zdrowotnych</w:t>
      </w:r>
      <w:r w:rsidR="009E1E8D" w:rsidRPr="00C97781">
        <w:t xml:space="preserve">, co w </w:t>
      </w:r>
      <w:r w:rsidRPr="00C97781">
        <w:t>wielu przypadkach oznacza pozostawienie tysięcy pacjentów bez opieki</w:t>
      </w:r>
      <w:r w:rsidR="009E1E8D" w:rsidRPr="00C97781">
        <w:t xml:space="preserve">. </w:t>
      </w:r>
      <w:r w:rsidRPr="00C97781">
        <w:t xml:space="preserve">W </w:t>
      </w:r>
      <w:r w:rsidR="000B13A3" w:rsidRPr="00C97781">
        <w:t>konsekwencji</w:t>
      </w:r>
      <w:r w:rsidRPr="00C97781">
        <w:t xml:space="preserve"> pacjent, mimo odprowadzania składki zdrowotnej, traci realny dostęp do diagnostyki i leczenia. </w:t>
      </w:r>
    </w:p>
    <w:p w14:paraId="2C4EB92C" w14:textId="621047DD" w:rsidR="0044492D" w:rsidRPr="00C97781" w:rsidRDefault="0044492D" w:rsidP="0044492D">
      <w:pPr>
        <w:jc w:val="both"/>
      </w:pPr>
      <w:r w:rsidRPr="00C97781">
        <w:t xml:space="preserve">Z perspektywy zarządczej mamy </w:t>
      </w:r>
      <w:r w:rsidR="00405DE4" w:rsidRPr="00C97781">
        <w:t>więc</w:t>
      </w:r>
      <w:r w:rsidRPr="00C97781">
        <w:t xml:space="preserve"> do czynienia z sytuacją, w której system przestaje być przewidywalny i sterowalny</w:t>
      </w:r>
      <w:r w:rsidR="00405DE4" w:rsidRPr="00C97781">
        <w:t>, a co najważniejsze staje się coraz mniej skuteczny.</w:t>
      </w:r>
      <w:r w:rsidR="00907838" w:rsidRPr="00C97781">
        <w:t xml:space="preserve"> </w:t>
      </w:r>
      <w:r w:rsidR="003A5ABF" w:rsidRPr="00C97781">
        <w:t xml:space="preserve">Jednocześnie </w:t>
      </w:r>
      <w:r w:rsidR="00405DE4" w:rsidRPr="00C97781">
        <w:t>w niewielkiej skali</w:t>
      </w:r>
      <w:r w:rsidR="003A5ABF" w:rsidRPr="00C97781">
        <w:t xml:space="preserve"> podejm</w:t>
      </w:r>
      <w:r w:rsidR="00405DE4" w:rsidRPr="00C97781">
        <w:t>owane są</w:t>
      </w:r>
      <w:r w:rsidR="0023690D" w:rsidRPr="00C97781">
        <w:t xml:space="preserve"> </w:t>
      </w:r>
      <w:r w:rsidR="003A5ABF" w:rsidRPr="00C97781">
        <w:t>działa</w:t>
      </w:r>
      <w:r w:rsidR="00405DE4" w:rsidRPr="00C97781">
        <w:t>nia</w:t>
      </w:r>
      <w:r w:rsidR="003A5ABF" w:rsidRPr="00C97781">
        <w:t xml:space="preserve"> mogąc</w:t>
      </w:r>
      <w:r w:rsidR="00594D79">
        <w:t>e</w:t>
      </w:r>
      <w:r w:rsidR="003A5ABF" w:rsidRPr="00C97781">
        <w:t xml:space="preserve"> zrestrukturyzować nieefektywn</w:t>
      </w:r>
      <w:r w:rsidR="003C2CFA" w:rsidRPr="00C97781">
        <w:t>ą</w:t>
      </w:r>
      <w:r w:rsidR="003A5ABF" w:rsidRPr="00C97781">
        <w:t xml:space="preserve"> służb</w:t>
      </w:r>
      <w:r w:rsidR="003C2CFA" w:rsidRPr="00C97781">
        <w:t>ę</w:t>
      </w:r>
      <w:r w:rsidR="003A5ABF" w:rsidRPr="00C97781">
        <w:t xml:space="preserve"> zdrowia, </w:t>
      </w:r>
      <w:r w:rsidR="003C2CFA" w:rsidRPr="00C97781">
        <w:t>taki</w:t>
      </w:r>
      <w:r w:rsidR="000B13A3" w:rsidRPr="00C97781">
        <w:t>e</w:t>
      </w:r>
      <w:r w:rsidR="003C2CFA" w:rsidRPr="00C97781">
        <w:t xml:space="preserve"> jak</w:t>
      </w:r>
      <w:r w:rsidR="0023690D" w:rsidRPr="00C97781">
        <w:t xml:space="preserve"> prawidłowa </w:t>
      </w:r>
      <w:r w:rsidR="003C2CFA" w:rsidRPr="00C97781">
        <w:t xml:space="preserve">wycena świadczeń, </w:t>
      </w:r>
      <w:r w:rsidR="005D2E02" w:rsidRPr="00C97781">
        <w:t xml:space="preserve">wdrożenie cyfryzacji, likwidacja dublowania  badań, czy też </w:t>
      </w:r>
      <w:r w:rsidR="0023690D" w:rsidRPr="00C97781">
        <w:t xml:space="preserve">zmniejszenie </w:t>
      </w:r>
      <w:r w:rsidR="003C2CFA" w:rsidRPr="00C97781">
        <w:t xml:space="preserve">zbyt </w:t>
      </w:r>
      <w:r w:rsidR="0023690D" w:rsidRPr="00C97781">
        <w:t xml:space="preserve">dużej </w:t>
      </w:r>
      <w:r w:rsidR="003C2CFA" w:rsidRPr="00C97781">
        <w:t>liczb</w:t>
      </w:r>
      <w:r w:rsidR="0023690D" w:rsidRPr="00C97781">
        <w:t>y</w:t>
      </w:r>
      <w:r w:rsidR="003C2CFA" w:rsidRPr="00C97781">
        <w:t xml:space="preserve"> szpitali</w:t>
      </w:r>
      <w:r w:rsidR="005D2E02" w:rsidRPr="00C97781">
        <w:t xml:space="preserve"> z szerokim profilem leczniczym,</w:t>
      </w:r>
      <w:r w:rsidR="003C2CFA" w:rsidRPr="00C97781">
        <w:t xml:space="preserve"> </w:t>
      </w:r>
      <w:r w:rsidR="003A5ABF" w:rsidRPr="00C97781">
        <w:t>któr</w:t>
      </w:r>
      <w:r w:rsidR="0023690D" w:rsidRPr="00C97781">
        <w:t>y</w:t>
      </w:r>
      <w:r w:rsidR="005D2E02" w:rsidRPr="00C97781">
        <w:t xml:space="preserve"> nie </w:t>
      </w:r>
      <w:r w:rsidR="0023690D" w:rsidRPr="00C97781">
        <w:t xml:space="preserve">jest </w:t>
      </w:r>
      <w:r w:rsidR="005D2E02" w:rsidRPr="00C97781">
        <w:t>w pełni wykorzystan</w:t>
      </w:r>
      <w:r w:rsidR="0023690D" w:rsidRPr="00C97781">
        <w:t>y</w:t>
      </w:r>
      <w:r w:rsidR="005D2E02" w:rsidRPr="00C97781">
        <w:t xml:space="preserve"> .</w:t>
      </w:r>
      <w:r w:rsidR="003C2CFA" w:rsidRPr="00C97781">
        <w:t xml:space="preserve"> </w:t>
      </w:r>
    </w:p>
    <w:p w14:paraId="344912AD" w14:textId="2BC4F302" w:rsidR="00081B16" w:rsidRPr="00C97781" w:rsidRDefault="00D27FDF" w:rsidP="00081B16">
      <w:pPr>
        <w:jc w:val="both"/>
      </w:pPr>
      <w:r w:rsidRPr="00C97781">
        <w:t>P</w:t>
      </w:r>
      <w:r w:rsidR="0044492D" w:rsidRPr="00C97781">
        <w:t xml:space="preserve">rowadzi do </w:t>
      </w:r>
      <w:r w:rsidRPr="00C97781">
        <w:t>dalszej</w:t>
      </w:r>
      <w:r w:rsidR="005D2E02" w:rsidRPr="00C97781">
        <w:t xml:space="preserve"> </w:t>
      </w:r>
      <w:r w:rsidR="0044492D" w:rsidRPr="00C97781">
        <w:t>destabilizacji systemu ochrony zdrowia</w:t>
      </w:r>
      <w:r w:rsidRPr="00C97781">
        <w:t>, przy czym s</w:t>
      </w:r>
      <w:r w:rsidR="0044492D" w:rsidRPr="00C97781">
        <w:t xml:space="preserve">kutki tych decyzji w  </w:t>
      </w:r>
      <w:r w:rsidR="0023690D" w:rsidRPr="00C97781">
        <w:t xml:space="preserve"> pierwszym rzędzie </w:t>
      </w:r>
      <w:r w:rsidR="0044492D" w:rsidRPr="00C97781">
        <w:t>odczują  pacjenci</w:t>
      </w:r>
      <w:r w:rsidR="005D2E02" w:rsidRPr="00C97781">
        <w:t xml:space="preserve">, a </w:t>
      </w:r>
      <w:r w:rsidR="0023690D" w:rsidRPr="00C97781">
        <w:t>w okresie dłuższym również rządzący.</w:t>
      </w:r>
      <w:r w:rsidR="001120CA">
        <w:t xml:space="preserve"> </w:t>
      </w:r>
      <w:r w:rsidRPr="00C97781">
        <w:t>M</w:t>
      </w:r>
      <w:r w:rsidR="00081B16" w:rsidRPr="00C97781">
        <w:t>oże</w:t>
      </w:r>
      <w:r w:rsidRPr="00C97781">
        <w:t xml:space="preserve"> więc wobec tego</w:t>
      </w:r>
      <w:r w:rsidR="00081B16" w:rsidRPr="00C97781">
        <w:t xml:space="preserve"> warto rozważyć niewielką odpłatność świadczeń ?</w:t>
      </w:r>
    </w:p>
    <w:p w14:paraId="3248F76E" w14:textId="77777777" w:rsidR="00081B16" w:rsidRPr="00C97781" w:rsidRDefault="00081B16" w:rsidP="0044492D">
      <w:pPr>
        <w:jc w:val="both"/>
      </w:pPr>
    </w:p>
    <w:p w14:paraId="1621BCAD" w14:textId="77777777" w:rsidR="0044492D" w:rsidRPr="00C97781" w:rsidRDefault="0044492D" w:rsidP="0044492D">
      <w:pPr>
        <w:ind w:left="4956"/>
        <w:jc w:val="both"/>
      </w:pPr>
      <w:r w:rsidRPr="00C97781">
        <w:t>Z wyrazami szacunku,</w:t>
      </w:r>
    </w:p>
    <w:p w14:paraId="416ECF36" w14:textId="77777777" w:rsidR="0044492D" w:rsidRPr="00C97781" w:rsidRDefault="0044492D" w:rsidP="0044492D">
      <w:pPr>
        <w:spacing w:after="0"/>
        <w:ind w:left="4956"/>
        <w:jc w:val="both"/>
      </w:pPr>
      <w:r w:rsidRPr="00C97781">
        <w:t>Jacek Goliszewski</w:t>
      </w:r>
    </w:p>
    <w:p w14:paraId="53101EB0" w14:textId="77777777" w:rsidR="0044492D" w:rsidRPr="00C97781" w:rsidRDefault="0044492D" w:rsidP="0044492D">
      <w:pPr>
        <w:spacing w:after="0"/>
        <w:ind w:left="4956"/>
        <w:jc w:val="both"/>
      </w:pPr>
      <w:r w:rsidRPr="00C97781">
        <w:t>Prezes</w:t>
      </w:r>
    </w:p>
    <w:p w14:paraId="46F4A2C9" w14:textId="7198F98C" w:rsidR="001B5151" w:rsidRDefault="0044492D" w:rsidP="007B3135">
      <w:pPr>
        <w:spacing w:after="0"/>
        <w:ind w:left="4956"/>
        <w:jc w:val="both"/>
      </w:pPr>
      <w:r w:rsidRPr="00C97781">
        <w:t>Business Centre Club</w:t>
      </w:r>
    </w:p>
    <w:sectPr w:rsidR="001B51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92D"/>
    <w:rsid w:val="00081B16"/>
    <w:rsid w:val="000B13A3"/>
    <w:rsid w:val="000B1662"/>
    <w:rsid w:val="001120CA"/>
    <w:rsid w:val="001B5151"/>
    <w:rsid w:val="0023690D"/>
    <w:rsid w:val="00260CFE"/>
    <w:rsid w:val="00312DC5"/>
    <w:rsid w:val="00385943"/>
    <w:rsid w:val="003A5ABF"/>
    <w:rsid w:val="003C2CFA"/>
    <w:rsid w:val="00405DE4"/>
    <w:rsid w:val="0044492D"/>
    <w:rsid w:val="004542E5"/>
    <w:rsid w:val="004A65B1"/>
    <w:rsid w:val="00594D79"/>
    <w:rsid w:val="005A0102"/>
    <w:rsid w:val="005B03CF"/>
    <w:rsid w:val="005B0E3F"/>
    <w:rsid w:val="005D1AE2"/>
    <w:rsid w:val="005D2E02"/>
    <w:rsid w:val="007B3135"/>
    <w:rsid w:val="008621CC"/>
    <w:rsid w:val="008F18E2"/>
    <w:rsid w:val="00907838"/>
    <w:rsid w:val="009D103E"/>
    <w:rsid w:val="009E1E8D"/>
    <w:rsid w:val="009F2AF3"/>
    <w:rsid w:val="00A93A40"/>
    <w:rsid w:val="00B1425A"/>
    <w:rsid w:val="00B81D15"/>
    <w:rsid w:val="00C86D6B"/>
    <w:rsid w:val="00C97781"/>
    <w:rsid w:val="00D27FDF"/>
    <w:rsid w:val="00D54EE1"/>
    <w:rsid w:val="00DA1B60"/>
    <w:rsid w:val="00E34440"/>
    <w:rsid w:val="00E72638"/>
    <w:rsid w:val="00E73011"/>
    <w:rsid w:val="00F35C30"/>
    <w:rsid w:val="00F64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D79E0"/>
  <w15:chartTrackingRefBased/>
  <w15:docId w15:val="{BE9E589F-B94A-41A3-9ED3-9520B1D7C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449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449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449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449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449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449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449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449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449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449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449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449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4492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4492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4492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4492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4492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4492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449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449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449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449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449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4492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4492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4492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449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4492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4492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447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Skuza</dc:creator>
  <cp:keywords/>
  <dc:description/>
  <cp:lastModifiedBy>Krzysztof Ostrowski</cp:lastModifiedBy>
  <cp:revision>24</cp:revision>
  <dcterms:created xsi:type="dcterms:W3CDTF">2026-04-10T07:29:00Z</dcterms:created>
  <dcterms:modified xsi:type="dcterms:W3CDTF">2026-04-13T12:38:00Z</dcterms:modified>
</cp:coreProperties>
</file>