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Style w:val="Brak A"/>
          <w:rtl w:val="0"/>
        </w:rPr>
        <w:t xml:space="preserve">                                                       </w:t>
        <w:tab/>
        <w:tab/>
        <w:tab/>
        <w:tab/>
        <w:tab/>
        <w:tab/>
        <w:tab/>
        <w:t>27.12.2023 r. Warszawa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4"/>
          <w:szCs w:val="24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Arial Black" w:cs="Arial Black" w:hAnsi="Arial Black" w:eastAsia="Arial Black"/>
          <w:outline w:val="0"/>
          <w:color w:val="af2f32"/>
          <w:sz w:val="24"/>
          <w:szCs w:val="24"/>
          <w:u w:val="single" w:color="af2f32"/>
          <w14:textFill>
            <w14:solidFill>
              <w14:srgbClr w14:val="AF2F32"/>
            </w14:solidFill>
          </w14:textFill>
        </w:rPr>
      </w:pPr>
    </w:p>
    <w:p>
      <w:pPr>
        <w:pStyle w:val="Normal.0"/>
        <w:jc w:val="both"/>
        <w:rPr>
          <w:rFonts w:ascii="Arial Black" w:cs="Arial Black" w:hAnsi="Arial Black" w:eastAsia="Arial Black"/>
          <w:caps w:val="1"/>
          <w:outline w:val="0"/>
          <w:color w:val="af2f32"/>
          <w:sz w:val="26"/>
          <w:szCs w:val="26"/>
          <w:u w:val="single" w:color="af2f32"/>
          <w14:textFill>
            <w14:solidFill>
              <w14:srgbClr w14:val="AF2F32"/>
            </w14:solidFill>
          </w14:textFill>
        </w:rPr>
      </w:pPr>
    </w:p>
    <w:p>
      <w:pPr>
        <w:pStyle w:val="Normal.0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af2f32"/>
          <w:sz w:val="26"/>
          <w:szCs w:val="26"/>
          <w:u w:color="af2f32"/>
          <w14:textFill>
            <w14:solidFill>
              <w14:srgbClr w14:val="AF2F32"/>
            </w14:solidFill>
          </w14:textFill>
        </w:rPr>
      </w:pP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af2f32"/>
          <w:rtl w:val="0"/>
          <w14:textFill>
            <w14:solidFill>
              <w14:srgbClr w14:val="AF2F32"/>
            </w14:solidFill>
          </w14:textFill>
        </w:rPr>
        <w:t>Podatkowe podsumowanie 2023 roku</w:t>
      </w:r>
    </w:p>
    <w:p>
      <w:pPr>
        <w:pStyle w:val="Normal.0"/>
        <w:spacing w:line="264" w:lineRule="aut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b02f34"/>
          <w:sz w:val="24"/>
          <w:szCs w:val="24"/>
          <w:u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 xml:space="preserve">  ekspert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:lang w:val="fr-FR"/>
          <w14:textFill>
            <w14:solidFill>
              <w14:srgbClr w14:val="AF2F32"/>
            </w14:solidFill>
          </w14:textFill>
        </w:rPr>
        <w:t xml:space="preserve"> BCC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:lang w:val="de-DE"/>
          <w14:textFill>
            <w14:solidFill>
              <w14:srgbClr w14:val="AF2F32"/>
            </w14:solidFill>
          </w14:textFill>
        </w:rPr>
        <w:t xml:space="preserve"> - MICHA</w:t>
      </w:r>
      <w:r>
        <w:rPr>
          <w:rFonts w:ascii="Arial Black" w:hAnsi="Arial Black" w:hint="default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 xml:space="preserve">Ł 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:lang w:val="en-US"/>
          <w14:textFill>
            <w14:solidFill>
              <w14:srgbClr w14:val="AF2F32"/>
            </w14:solidFill>
          </w14:textFill>
        </w:rPr>
        <w:t>BOROWSKI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 xml:space="preserve"> 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>ds. podatk</w:t>
      </w:r>
      <w:r>
        <w:rPr>
          <w:rFonts w:ascii="Arial Black" w:hAnsi="Arial Black" w:hint="default"/>
          <w:caps w:val="1"/>
          <w:outline w:val="0"/>
          <w:color w:val="af2f32"/>
          <w:sz w:val="26"/>
          <w:szCs w:val="26"/>
          <w:u w:color="b02f34"/>
          <w:rtl w:val="0"/>
          <w:lang w:val="es-ES_tradnl"/>
          <w14:textFill>
            <w14:solidFill>
              <w14:srgbClr w14:val="AF2F32"/>
            </w14:solidFill>
          </w14:textFill>
        </w:rPr>
        <w:t>ó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 xml:space="preserve">w i walki z </w:t>
      </w:r>
      <w:r>
        <w:rPr>
          <w:rFonts w:ascii="Arial Black" w:hAnsi="Arial Black" w:hint="default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>„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>szar</w:t>
      </w:r>
      <w:r>
        <w:rPr>
          <w:rFonts w:ascii="Arial Black" w:hAnsi="Arial Black" w:hint="default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 xml:space="preserve">ą </w:t>
      </w:r>
      <w:r>
        <w:rPr>
          <w:rFonts w:ascii="Arial Black" w:hAnsi="Arial Black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>stref</w:t>
      </w:r>
      <w:r>
        <w:rPr>
          <w:rFonts w:ascii="Arial Black" w:hAnsi="Arial Black" w:hint="default"/>
          <w:caps w:val="1"/>
          <w:outline w:val="0"/>
          <w:color w:val="af2f32"/>
          <w:sz w:val="26"/>
          <w:szCs w:val="26"/>
          <w:u w:color="b02f34"/>
          <w:rtl w:val="0"/>
          <w14:textFill>
            <w14:solidFill>
              <w14:srgbClr w14:val="AF2F32"/>
            </w14:solidFill>
          </w14:textFill>
        </w:rPr>
        <w:t>ą”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Mijaj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cy 2023 rok by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</w:rPr>
        <w:t>dla podatnik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kolejnym bardzo trudnym czasem. Z jednej    strony wyra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sz w:val="22"/>
          <w:szCs w:val="22"/>
          <w:rtl w:val="0"/>
        </w:rPr>
        <w:t>ne spowolnienie gospodarcze przysparza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 wielu wyzwa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natury                biznesowej, z drugiej strony Ministerstwo Finans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i Krajowa Administracja Skarbowa nie oszcz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dza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 podatnik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w, w tym w szczeg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lno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co i raz           serwuj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 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sto niedopracowane, a na pewno nie konsultowane 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ciwie, nowe regulacje podatkowe. 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 wielu wzgl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na 2024 rok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biorcy spogl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z nadziej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na zmiany na lepsze. Warto rozpocz</w:t>
      </w:r>
      <w:r>
        <w:rPr>
          <w:rFonts w:ascii="Arial" w:hAnsi="Arial" w:hint="default"/>
          <w:sz w:val="22"/>
          <w:szCs w:val="22"/>
          <w:rtl w:val="0"/>
        </w:rPr>
        <w:t xml:space="preserve">ąć </w:t>
      </w:r>
      <w:r>
        <w:rPr>
          <w:rFonts w:ascii="Arial" w:hAnsi="Arial"/>
          <w:sz w:val="22"/>
          <w:szCs w:val="22"/>
          <w:rtl w:val="0"/>
        </w:rPr>
        <w:t>prawdziwy dialog z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biorcami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i tymi najmniejszymi i tymi naprawd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ymi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aby wprowadzane zmiany w systemie podatkowym oraz w sposobie stosowania prawa podatkowego przyczynia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 rozwoju naszej gospodarki i firm.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Podsumowuj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2023 rok na pewno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zwr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uwag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 postulowane od wielu lat                  i niestety ignorowane kwestie stabilno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prawa podatkowego i procesu stanowienia prawa podatkowego.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to zagadnienia niew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tpliwie fundamentalne dla prowadzenia 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gospodarczej, ale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dla budowania zaufania na linii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biorcy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 xml:space="preserve">administracja.                   W tym obszarze miniony rok jest kolejnym straconym rokiem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biorcy byli zaskakiwani nowymi regulacjami, czy obja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nieniami,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rych jako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i klarowno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budzi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a 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zastrze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enia. Tylko tytu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em przyk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adu wspomnie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  <w:lang w:val="it-IT"/>
        </w:rPr>
        <w:t>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obja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WHT, czy regulacje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opodatkowania PCC transakcji nabycia mieszka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na rynku wt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rnym albo brak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liwo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amortyzacji podatkowej lokali mieszkalnych.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 drugiej strony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biorcy ponosili te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liczne para-podatkowe op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aty i obci</w:t>
      </w:r>
      <w:r>
        <w:rPr>
          <w:rFonts w:ascii="Arial" w:hAnsi="Arial" w:hint="default"/>
          <w:sz w:val="22"/>
          <w:szCs w:val="22"/>
          <w:rtl w:val="0"/>
        </w:rPr>
        <w:t>ąż</w:t>
      </w:r>
      <w:r>
        <w:rPr>
          <w:rFonts w:ascii="Arial" w:hAnsi="Arial"/>
          <w:sz w:val="22"/>
          <w:szCs w:val="22"/>
          <w:rtl w:val="0"/>
        </w:rPr>
        <w:t>enia,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w swojej istocie 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y (i s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) podatkami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cho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nie 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zbyt popularne ich takie nazywanie st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  <w:lang w:val="en-US"/>
        </w:rPr>
        <w:t>d r</w:t>
      </w:r>
      <w:r>
        <w:rPr>
          <w:rFonts w:ascii="Arial" w:hAnsi="Arial" w:hint="default"/>
          <w:sz w:val="22"/>
          <w:szCs w:val="22"/>
          <w:rtl w:val="0"/>
        </w:rPr>
        <w:t>óż</w:t>
      </w:r>
      <w:r>
        <w:rPr>
          <w:rFonts w:ascii="Arial" w:hAnsi="Arial"/>
          <w:sz w:val="22"/>
          <w:szCs w:val="22"/>
          <w:rtl w:val="0"/>
        </w:rPr>
        <w:t>ne wybiegi legislacyjno-j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zykowe. Te obci</w:t>
      </w:r>
      <w:r>
        <w:rPr>
          <w:rFonts w:ascii="Arial" w:hAnsi="Arial" w:hint="default"/>
          <w:sz w:val="22"/>
          <w:szCs w:val="22"/>
          <w:rtl w:val="0"/>
        </w:rPr>
        <w:t>ąż</w:t>
      </w:r>
      <w:r>
        <w:rPr>
          <w:rFonts w:ascii="Arial" w:hAnsi="Arial"/>
          <w:sz w:val="22"/>
          <w:szCs w:val="22"/>
          <w:rtl w:val="0"/>
        </w:rPr>
        <w:t>enia mocno wp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ywaj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na ostateczn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wysoko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obci</w:t>
      </w:r>
      <w:r>
        <w:rPr>
          <w:rFonts w:ascii="Arial" w:hAnsi="Arial" w:hint="default"/>
          <w:sz w:val="22"/>
          <w:szCs w:val="22"/>
          <w:rtl w:val="0"/>
        </w:rPr>
        <w:t>ąż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publiczno-prawnych i na pewno 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nym 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oby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przyjrzenie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ich racjonalno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ci. Tym bardziej,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od 1 stycznia 2024 r. pojawi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chocia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by nowa op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ata w postaci op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aty od plastiku.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krajobrazie podatkowym 2023 r. warto wspomnie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kilka zdarze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z pewno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istotne dla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wymaga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zar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wno od nich jak i od 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po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cenia uwagi.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pierwszym miejscu wskaza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bym prace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zane z Krajowym Systemem e-faktur (KSeF),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od strony legislacyjnej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zako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czone (prawie w 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ci), ale pozostaj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ogromne wyzwania zar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wno dla administracji skarbowej jak i dla wszystkich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instytucji i podmiot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wystawiaj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lub otrzymuj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takie dokumenty. Jest to rewolucja na niespotykan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dotychczas skal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, a nie mam pewno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  <w:lang w:val="it-IT"/>
        </w:rPr>
        <w:t xml:space="preserve">ci,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jako kraj jeste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my na ni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gotowi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od 1 lipca 2024 r. (aktualny termin wej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cia w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ycie nowych regulacji). W tym zakresie niew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tpliwie konieczna jest rewizja stanu przygotowa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nie tylko po stronie system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zasob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administracji skarbowej, ale 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stanu przygotowa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a cz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sto jednak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 xml:space="preserve">nawet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o tych rewolucyjnych zmianach po stronie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wszystkich innych podmiot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rych te zmiany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dotyczy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>. W mojej ocenie scenariusz, 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rym termin wej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cia w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ycie KSeF zostanie ponownie przesuni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ty powinien by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realnie rozwa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ony przez 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Inn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istotn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kwesti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, z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trzeba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zmierzy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jest wyrok Trybuna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Konstytucyjnego z dnia 6 lipca 2023 r.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 niekonstytucyjno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sposobu opodatkowania budowli podatkiem od nieruchomo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ci. Prace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zane z tym aspektem powinny w mojej ocenie obejmowa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weryfikacj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ej ustawy o podatkach i op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atach lokalnych oraz by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prowadzone w dialogu nie tylko z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biorcami (po to by nie dokonywa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kolejnej rewolucji, lecz zastanowi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nad wyeliminowaniem nie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yciowych regu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</w:rPr>
        <w:t>opodatkowania oraz w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tpliwo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ci), ale w 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ej mierze z jednostkami samorz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du terytorialnego, gdy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dla nich stanowi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one jedno z najwa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niejszych 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de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</w:rPr>
        <w:t>dochod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eli chodzi o spojrzenie na podatki w 2024 r. to w pierwszej kolejno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oby zastrzec, aby zmiany w tym zakresie nie 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wprowadzane w po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piechu i bez konsultacji z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biorcami. Maj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to na wzgl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w mojej ocenie temat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do naprawy systemu podatkowego naprawd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nie zabraknie i to nie tylko na przysz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rok ale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na kolejne lata. Poza wskazanymi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kwestiami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zanymi z KSeF czy podatkiem od nieruchomo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na pewno przyjrze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tym regulacjom,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najbardziej utrudniaj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funkcjonowanie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biorcom. W tym wzgl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prym wie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 xml:space="preserve">powinna naprawa zmian systemu podatkowego wprowadzonych tzw.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Nowym 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adem Podatkowym</w:t>
      </w:r>
      <w:r>
        <w:rPr>
          <w:rFonts w:ascii="Arial" w:hAnsi="Arial" w:hint="default"/>
          <w:sz w:val="22"/>
          <w:szCs w:val="22"/>
          <w:rtl w:val="0"/>
        </w:rPr>
        <w:t xml:space="preserve">” – </w:t>
      </w:r>
      <w:r>
        <w:rPr>
          <w:rFonts w:ascii="Arial" w:hAnsi="Arial"/>
          <w:sz w:val="22"/>
          <w:szCs w:val="22"/>
          <w:rtl w:val="0"/>
          <w:lang w:val="it-IT"/>
        </w:rPr>
        <w:t>to 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a paleta b</w:t>
      </w:r>
      <w:r>
        <w:rPr>
          <w:rFonts w:ascii="Arial" w:hAnsi="Arial" w:hint="default"/>
          <w:sz w:val="22"/>
          <w:szCs w:val="22"/>
          <w:rtl w:val="0"/>
        </w:rPr>
        <w:t>łę</w:t>
      </w:r>
      <w:r>
        <w:rPr>
          <w:rFonts w:ascii="Arial" w:hAnsi="Arial"/>
          <w:sz w:val="22"/>
          <w:szCs w:val="22"/>
          <w:rtl w:val="0"/>
        </w:rPr>
        <w:t>dnych i niekorzystnych rozwi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nie tylko stricte podatkowych ale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np. sk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adki zdrowotnej dla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Nie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na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zapomina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o konieczno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nadrobienia op</w:t>
      </w:r>
      <w:r>
        <w:rPr>
          <w:rFonts w:ascii="Arial" w:hAnsi="Arial" w:hint="default"/>
          <w:sz w:val="22"/>
          <w:szCs w:val="22"/>
          <w:rtl w:val="0"/>
        </w:rPr>
        <w:t>óź</w:t>
      </w:r>
      <w:r>
        <w:rPr>
          <w:rFonts w:ascii="Arial" w:hAnsi="Arial"/>
          <w:sz w:val="22"/>
          <w:szCs w:val="22"/>
          <w:rtl w:val="0"/>
        </w:rPr>
        <w:t>nie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zanych z wdro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eniem dyrektywy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Pillar II</w:t>
      </w:r>
      <w:r>
        <w:rPr>
          <w:rFonts w:ascii="Arial" w:hAnsi="Arial" w:hint="default"/>
          <w:sz w:val="22"/>
          <w:szCs w:val="22"/>
          <w:rtl w:val="0"/>
        </w:rPr>
        <w:t xml:space="preserve">” – </w:t>
      </w:r>
      <w:r>
        <w:rPr>
          <w:rFonts w:ascii="Arial" w:hAnsi="Arial"/>
          <w:sz w:val="22"/>
          <w:szCs w:val="22"/>
          <w:rtl w:val="0"/>
        </w:rPr>
        <w:t>maj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na wzgl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jednak to aby nasz system preferencji nie powodowa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</w:rPr>
        <w:t>negatywnych dla naszego kraju konsekwencji.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oby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znacz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co poprawi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>, upro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i przede wszystkim ograniczy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raportowanie schemat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podatkowych (tzw. MDR), gdy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dzi</w:t>
      </w:r>
      <w:r>
        <w:rPr>
          <w:rFonts w:ascii="Arial" w:hAnsi="Arial" w:hint="default"/>
          <w:sz w:val="22"/>
          <w:szCs w:val="22"/>
          <w:rtl w:val="0"/>
        </w:rPr>
        <w:t xml:space="preserve">ś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one jedynie 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em ogromnych obci</w:t>
      </w:r>
      <w:r>
        <w:rPr>
          <w:rFonts w:ascii="Arial" w:hAnsi="Arial" w:hint="default"/>
          <w:sz w:val="22"/>
          <w:szCs w:val="22"/>
          <w:rtl w:val="0"/>
        </w:rPr>
        <w:t>ąż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i koszt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po stronie podatnik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administracji skarbowej, a w obecnym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cie sens ich funkcjonowanie jest dalece w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tpliwy, nie wspominaj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o drako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skich karach za jakiekolwiek naruszenia i tak 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kowicie niejasnych regulacji. W podobnym duchu poprawione powinny zosta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przepisy i obja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podatku u 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 xml:space="preserve">a. 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Patrz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na rok 2024 r., poza wspomnianymi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porz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dkami w systemie podatkowym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oby zwr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w pierwszej kolejno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uwag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 konieczno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rzeczywistej zmiany podej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cia administracji skarbowej do podatnik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Taka zmiana p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ki co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puje bardzo, bardzo powoli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a wybiegi skarb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wki chocia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by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zane z instrumentalnym wszczynaniem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karno-skarbowych, blokadami rachunk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bankowych, czy nieko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cymi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kontrolami i wstrzymywaniem zwrot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VAT na pewno tego pozytywnego obrazu nie buduj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. Konieczna jest w tym zakresie trwa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zmiana mentalno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i podej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cia urz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do podatnik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ale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wyposa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enie ich w narz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dzia do transparentnego prowadzenia dialogu i mediacji z podatnikami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nawet w trudnych sprawach oraz dokonywania w tym wzgl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wi</w:t>
      </w:r>
      <w:r>
        <w:rPr>
          <w:rFonts w:ascii="Arial" w:hAnsi="Arial" w:hint="default"/>
          <w:sz w:val="22"/>
          <w:szCs w:val="22"/>
          <w:rtl w:val="0"/>
        </w:rPr>
        <w:t>ążą</w:t>
      </w:r>
      <w:r>
        <w:rPr>
          <w:rFonts w:ascii="Arial" w:hAnsi="Arial"/>
          <w:sz w:val="22"/>
          <w:szCs w:val="22"/>
          <w:rtl w:val="0"/>
        </w:rPr>
        <w:t>cych ustale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. Doskona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ym przyk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adem tego,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jest to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liwe jest Program 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ania,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rego pilota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trwa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od kilku lat i 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rym kilkunastu 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ych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      z Szefem Krajowej Administracji Skarbowej w ramach zawartych um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praca              ta uk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co do zasady dobrze, a oparta jest w przepisach Ordynacji podatkowej oraz         w fundamentach samego programu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rymi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wzajemne zrozumienie, zaufanie                         i transparentno</w:t>
      </w:r>
      <w:r>
        <w:rPr>
          <w:rFonts w:ascii="Arial" w:hAnsi="Arial" w:hint="default"/>
          <w:sz w:val="22"/>
          <w:szCs w:val="22"/>
          <w:rtl w:val="0"/>
        </w:rPr>
        <w:t>ść</w:t>
      </w:r>
      <w:r>
        <w:rPr>
          <w:rFonts w:ascii="Arial" w:hAnsi="Arial"/>
          <w:sz w:val="22"/>
          <w:szCs w:val="22"/>
          <w:rtl w:val="0"/>
        </w:rPr>
        <w:t>. W mojej ocenie Program 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ania jest tym narz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dziem, 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  Ministerstwo Finans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powinno tchn</w:t>
      </w:r>
      <w:r>
        <w:rPr>
          <w:rFonts w:ascii="Arial" w:hAnsi="Arial" w:hint="default"/>
          <w:sz w:val="22"/>
          <w:szCs w:val="22"/>
          <w:rtl w:val="0"/>
        </w:rPr>
        <w:t xml:space="preserve">ąć </w:t>
      </w:r>
      <w:r>
        <w:rPr>
          <w:rFonts w:ascii="Arial" w:hAnsi="Arial"/>
          <w:sz w:val="22"/>
          <w:szCs w:val="22"/>
          <w:rtl w:val="0"/>
        </w:rPr>
        <w:t>nowego ducha tak, aby to co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uda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o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osi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gn</w:t>
      </w:r>
      <w:r>
        <w:rPr>
          <w:rFonts w:ascii="Arial" w:hAnsi="Arial" w:hint="default"/>
          <w:sz w:val="22"/>
          <w:szCs w:val="22"/>
          <w:rtl w:val="0"/>
        </w:rPr>
        <w:t xml:space="preserve">ąć </w:t>
      </w:r>
      <w:r>
        <w:rPr>
          <w:rFonts w:ascii="Arial" w:hAnsi="Arial"/>
          <w:sz w:val="22"/>
          <w:szCs w:val="22"/>
          <w:rtl w:val="0"/>
        </w:rPr>
        <w:t>we 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pracy biznesu i administracji skarbowej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rozwini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te i poszerzone na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liwie jak najwi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kszy kr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g firm. W mojej ocenie to 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 w taki spos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w jaki jest stworzony       Program 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ania powinien by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podstaw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do budowania relacji na linii podatnicy           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administracja skarbowa. Niestety takiej pozytywnej opinii nie mog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wystawi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drugiemu     narz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dziu przewidzianemu dla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jakim jest Porozumienie Inwestycyjne              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niestety pomimo dobrych za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i zamiar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w tym zakresie p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ki co Ministerstwo                Finans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wykazywa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o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bardzo niskim poziomem zrozumienia i ch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 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 xml:space="preserve">pracy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mam nadziej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to narz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wkr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tce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 xml:space="preserve">otrzyma nowe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ycie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gdy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jest bardzo 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instytucj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je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li chcemy rozwija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inwestycje prywatne w Polsce.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Kontakt dla medi</w:t>
      </w:r>
      <w:r>
        <w:rPr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w:</w:t>
      </w: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Agencja Open Minded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spacing w:after="200" w:line="360" w:lineRule="auto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 xml:space="preserve">Renta Stefanowska (BCC):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 </w:t>
      </w:r>
    </w:p>
    <w:p>
      <w:pPr>
        <w:pStyle w:val="Normal.0"/>
        <w:spacing w:line="253" w:lineRule="atLeast"/>
        <w:jc w:val="both"/>
        <w:rPr>
          <w:rStyle w:val="Brak"/>
          <w:rFonts w:ascii="Helvetica" w:cs="Helvetica" w:hAnsi="Helvetica" w:eastAsia="Helvetica"/>
          <w:b w:val="1"/>
          <w:bCs w:val="1"/>
          <w:sz w:val="16"/>
          <w:szCs w:val="16"/>
        </w:rPr>
      </w:pPr>
      <w:r>
        <w:rPr>
          <w:rStyle w:val="Brak"/>
          <w:rFonts w:ascii="Arial" w:hAnsi="Arial"/>
          <w:b w:val="1"/>
          <w:bCs w:val="1"/>
          <w:sz w:val="16"/>
          <w:szCs w:val="16"/>
          <w:u w:val="single" w:color="800080"/>
          <w:rtl w:val="0"/>
        </w:rPr>
        <w:t>Kontakt do eksperta</w:t>
      </w:r>
    </w:p>
    <w:p>
      <w:pPr>
        <w:pStyle w:val="Normal.0"/>
        <w:spacing w:line="253" w:lineRule="atLeast"/>
        <w:jc w:val="both"/>
        <w:rPr>
          <w:rStyle w:val="Brak"/>
          <w:sz w:val="16"/>
          <w:szCs w:val="16"/>
          <w:u w:color="800080"/>
        </w:rPr>
      </w:pPr>
      <w:r>
        <w:rPr>
          <w:rStyle w:val="Brak"/>
          <w:rFonts w:ascii="Arial" w:hAnsi="Arial"/>
          <w:sz w:val="16"/>
          <w:szCs w:val="16"/>
          <w:u w:color="800080"/>
          <w:rtl w:val="0"/>
          <w:lang w:val="de-DE"/>
        </w:rPr>
        <w:t>Micha</w:t>
      </w:r>
      <w:r>
        <w:rPr>
          <w:rStyle w:val="Brak"/>
          <w:rFonts w:ascii="Arial" w:hAnsi="Arial" w:hint="default"/>
          <w:sz w:val="16"/>
          <w:szCs w:val="16"/>
          <w:u w:color="800080"/>
          <w:rtl w:val="0"/>
        </w:rPr>
        <w:t xml:space="preserve">ł </w:t>
      </w:r>
      <w:r>
        <w:rPr>
          <w:rStyle w:val="Brak"/>
          <w:rFonts w:ascii="Arial" w:hAnsi="Arial"/>
          <w:sz w:val="16"/>
          <w:szCs w:val="16"/>
          <w:u w:color="800080"/>
          <w:rtl w:val="0"/>
        </w:rPr>
        <w:t>Borowski:</w:t>
      </w:r>
      <w:r>
        <w:rPr>
          <w:rStyle w:val="Brak"/>
          <w:sz w:val="16"/>
          <w:szCs w:val="16"/>
          <w:u w:color="800080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"mailto:michal.borowski@bcc.org.pl"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michal.borowski@bcc.org.pl</w:t>
      </w:r>
      <w:r>
        <w:rPr/>
        <w:fldChar w:fldCharType="end" w:fldLock="0"/>
      </w: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pacing w:line="360" w:lineRule="auto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"http://www.linkedin.com/company/business-centre-club/"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"http://www.facebook.com/businesscentreclub"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"http://www.twitter.com/BCCorg"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4">
    <w:name w:val="Hyperlink.4"/>
    <w:basedOn w:val="Brak"/>
    <w:next w:val="Hyperlink.4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